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BC981" w14:textId="5A842DAA" w:rsidR="009844E6" w:rsidRPr="006D3265" w:rsidRDefault="00016EDC" w:rsidP="006B1800">
      <w:pPr>
        <w:spacing w:after="0" w:line="240" w:lineRule="auto"/>
        <w:jc w:val="center"/>
        <w:rPr>
          <w:rFonts w:ascii="Arial" w:hAnsi="Arial" w:cs="Arial"/>
          <w:b/>
          <w:bCs/>
          <w:color w:val="03386E"/>
          <w:sz w:val="40"/>
          <w:szCs w:val="40"/>
        </w:rPr>
      </w:pPr>
      <w:r w:rsidRPr="006D3265">
        <w:rPr>
          <w:rFonts w:ascii="Arial" w:hAnsi="Arial" w:cs="Arial"/>
          <w:b/>
          <w:bCs/>
          <w:color w:val="03386E"/>
          <w:sz w:val="40"/>
          <w:szCs w:val="40"/>
        </w:rPr>
        <w:t>Part D Coverage Phases</w:t>
      </w:r>
    </w:p>
    <w:p w14:paraId="6616D093" w14:textId="77777777" w:rsidR="00016EDC" w:rsidRDefault="00016EDC" w:rsidP="006B1800">
      <w:pPr>
        <w:spacing w:after="0" w:line="240" w:lineRule="auto"/>
        <w:jc w:val="center"/>
        <w:rPr>
          <w:rFonts w:ascii="Arial" w:hAnsi="Arial" w:cs="Arial"/>
          <w:b/>
          <w:bCs/>
          <w:color w:val="03386E"/>
          <w:sz w:val="32"/>
          <w:szCs w:val="32"/>
        </w:rPr>
      </w:pPr>
    </w:p>
    <w:p w14:paraId="6FD20938" w14:textId="6D2E49F1" w:rsidR="006E1250" w:rsidRDefault="002F32DA" w:rsidP="006E1250">
      <w:pPr>
        <w:spacing w:after="0" w:line="240" w:lineRule="auto"/>
        <w:rPr>
          <w:rFonts w:ascii="Arial" w:hAnsi="Arial" w:cs="Arial"/>
          <w:b/>
          <w:bCs/>
          <w:color w:val="03386E"/>
          <w:sz w:val="32"/>
          <w:szCs w:val="32"/>
        </w:rPr>
      </w:pPr>
      <w:r>
        <w:rPr>
          <w:rFonts w:ascii="Arial" w:hAnsi="Arial" w:cs="Arial"/>
          <w:strike/>
          <w:noProof/>
          <w:color w:val="000000" w:themeColor="text1"/>
        </w:rPr>
        <mc:AlternateContent>
          <mc:Choice Requires="wps">
            <w:drawing>
              <wp:anchor distT="0" distB="0" distL="114300" distR="114300" simplePos="0" relativeHeight="251660312" behindDoc="0" locked="0" layoutInCell="1" allowOverlap="1" wp14:anchorId="715E1FB8" wp14:editId="7088DB30">
                <wp:simplePos x="0" y="0"/>
                <wp:positionH relativeFrom="margin">
                  <wp:posOffset>0</wp:posOffset>
                </wp:positionH>
                <wp:positionV relativeFrom="paragraph">
                  <wp:posOffset>51979</wp:posOffset>
                </wp:positionV>
                <wp:extent cx="6769100" cy="1415143"/>
                <wp:effectExtent l="0" t="0" r="0" b="0"/>
                <wp:wrapNone/>
                <wp:docPr id="1889519938" name="Rectangle: Rounded Corners 1889519938"/>
                <wp:cNvGraphicFramePr/>
                <a:graphic xmlns:a="http://schemas.openxmlformats.org/drawingml/2006/main">
                  <a:graphicData uri="http://schemas.microsoft.com/office/word/2010/wordprocessingShape">
                    <wps:wsp>
                      <wps:cNvSpPr/>
                      <wps:spPr>
                        <a:xfrm>
                          <a:off x="0" y="0"/>
                          <a:ext cx="6769100" cy="1415143"/>
                        </a:xfrm>
                        <a:prstGeom prst="roundRect">
                          <a:avLst>
                            <a:gd name="adj" fmla="val 15393"/>
                          </a:avLst>
                        </a:prstGeom>
                        <a:solidFill>
                          <a:srgbClr val="D6EEEC"/>
                        </a:solidFill>
                        <a:ln w="12700" cap="flat" cmpd="sng" algn="ctr">
                          <a:noFill/>
                          <a:prstDash val="solid"/>
                          <a:miter lim="800000"/>
                        </a:ln>
                        <a:effectLst/>
                      </wps:spPr>
                      <wps:txbx>
                        <w:txbxContent>
                          <w:p w14:paraId="3767ABB4" w14:textId="18624289" w:rsidR="00397FDB" w:rsidRPr="002F32DA" w:rsidRDefault="00397FDB" w:rsidP="00661D1E">
                            <w:pPr>
                              <w:spacing w:after="0" w:line="312" w:lineRule="auto"/>
                              <w:ind w:left="180"/>
                              <w:rPr>
                                <w:rFonts w:ascii="Arial" w:hAnsi="Arial" w:cs="Arial"/>
                                <w:b/>
                                <w:bCs/>
                                <w:sz w:val="24"/>
                                <w:szCs w:val="24"/>
                              </w:rPr>
                            </w:pPr>
                            <w:r w:rsidRPr="002F32DA">
                              <w:rPr>
                                <w:rFonts w:ascii="Arial" w:hAnsi="Arial" w:cs="Arial"/>
                                <w:b/>
                                <w:bCs/>
                                <w:sz w:val="28"/>
                                <w:szCs w:val="28"/>
                              </w:rPr>
                              <w:t>Background</w:t>
                            </w:r>
                          </w:p>
                          <w:p w14:paraId="7E0C18F1" w14:textId="77777777" w:rsidR="00397FDB" w:rsidRPr="00397FDB" w:rsidRDefault="00397FDB" w:rsidP="00661D1E">
                            <w:pPr>
                              <w:spacing w:after="0" w:line="312" w:lineRule="auto"/>
                              <w:ind w:left="180"/>
                              <w:rPr>
                                <w:rFonts w:ascii="Arial" w:hAnsi="Arial" w:cs="Arial"/>
                                <w:b/>
                                <w:bCs/>
                                <w:sz w:val="8"/>
                                <w:szCs w:val="8"/>
                              </w:rPr>
                            </w:pPr>
                          </w:p>
                          <w:p w14:paraId="6CCA20B3" w14:textId="30E72590" w:rsidR="002F32DA" w:rsidRPr="00A27573" w:rsidRDefault="00397FDB" w:rsidP="00661D1E">
                            <w:pPr>
                              <w:spacing w:after="0" w:line="312" w:lineRule="auto"/>
                              <w:ind w:left="180"/>
                              <w:rPr>
                                <w:rFonts w:ascii="Arial" w:hAnsi="Arial" w:cs="Arial"/>
                                <w:sz w:val="24"/>
                                <w:szCs w:val="24"/>
                              </w:rPr>
                            </w:pPr>
                            <w:r w:rsidRPr="00A27573">
                              <w:rPr>
                                <w:rFonts w:ascii="Arial" w:hAnsi="Arial" w:cs="Arial"/>
                                <w:sz w:val="24"/>
                                <w:szCs w:val="24"/>
                              </w:rPr>
                              <w:t>Part D is Medicare prescription drug coverage</w:t>
                            </w:r>
                            <w:r w:rsidR="00A2634B" w:rsidRPr="00A27573">
                              <w:rPr>
                                <w:rFonts w:ascii="Arial" w:hAnsi="Arial" w:cs="Arial"/>
                                <w:sz w:val="24"/>
                                <w:szCs w:val="24"/>
                              </w:rPr>
                              <w:t xml:space="preserve"> you get through</w:t>
                            </w:r>
                            <w:r w:rsidR="00A27573">
                              <w:rPr>
                                <w:rFonts w:ascii="Arial" w:hAnsi="Arial" w:cs="Arial"/>
                                <w:sz w:val="24"/>
                                <w:szCs w:val="24"/>
                              </w:rPr>
                              <w:t xml:space="preserve"> either</w:t>
                            </w:r>
                            <w:r w:rsidR="00A2634B" w:rsidRPr="00A27573">
                              <w:rPr>
                                <w:rFonts w:ascii="Arial" w:hAnsi="Arial" w:cs="Arial"/>
                                <w:sz w:val="24"/>
                                <w:szCs w:val="24"/>
                              </w:rPr>
                              <w:t>:</w:t>
                            </w:r>
                          </w:p>
                          <w:p w14:paraId="4A8D000B" w14:textId="77777777" w:rsid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A</w:t>
                            </w:r>
                            <w:r w:rsidR="00397FDB" w:rsidRPr="00661D1E">
                              <w:rPr>
                                <w:rFonts w:ascii="Arial" w:hAnsi="Arial" w:cs="Arial"/>
                                <w:sz w:val="24"/>
                                <w:szCs w:val="24"/>
                              </w:rPr>
                              <w:t xml:space="preserve"> stand-alone Part D plan</w:t>
                            </w:r>
                          </w:p>
                          <w:p w14:paraId="2DFE73AB" w14:textId="1F96BD0F" w:rsidR="00397FDB" w:rsidRP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 xml:space="preserve">Part </w:t>
                            </w:r>
                            <w:r w:rsidR="00397FDB" w:rsidRPr="00661D1E">
                              <w:rPr>
                                <w:rFonts w:ascii="Arial" w:hAnsi="Arial" w:cs="Arial"/>
                                <w:sz w:val="24"/>
                                <w:szCs w:val="24"/>
                              </w:rPr>
                              <w:t xml:space="preserve">of </w:t>
                            </w:r>
                            <w:r w:rsidRPr="00661D1E">
                              <w:rPr>
                                <w:rFonts w:ascii="Arial" w:hAnsi="Arial" w:cs="Arial"/>
                                <w:sz w:val="24"/>
                                <w:szCs w:val="24"/>
                              </w:rPr>
                              <w:t>your</w:t>
                            </w:r>
                            <w:r w:rsidR="00397FDB" w:rsidRPr="00661D1E">
                              <w:rPr>
                                <w:rFonts w:ascii="Arial" w:hAnsi="Arial" w:cs="Arial"/>
                                <w:sz w:val="24"/>
                                <w:szCs w:val="24"/>
                              </w:rPr>
                              <w:t xml:space="preserve"> Medicare Advantage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E1FB8" id="Rectangle: Rounded Corners 1889519938" o:spid="_x0000_s1026" style="position:absolute;margin-left:0;margin-top:4.1pt;width:533pt;height:111.45pt;z-index:251660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" fillcolor="#d6eeec" stroked="f" strokeweight="1pt">
                <v:stroke joinstyle="miter"/>
                <v:textbox>
                  <w:txbxContent>
                    <w:p w14:paraId="3767ABB4" w14:textId="18624289" w:rsidR="00397FDB" w:rsidRPr="002F32DA" w:rsidRDefault="00397FDB" w:rsidP="00661D1E">
                      <w:pPr>
                        <w:spacing w:after="0" w:line="312" w:lineRule="auto"/>
                        <w:ind w:left="180"/>
                        <w:rPr>
                          <w:rFonts w:ascii="Arial" w:hAnsi="Arial" w:cs="Arial"/>
                          <w:b/>
                          <w:bCs/>
                          <w:sz w:val="24"/>
                          <w:szCs w:val="24"/>
                        </w:rPr>
                      </w:pPr>
                      <w:r w:rsidRPr="002F32DA">
                        <w:rPr>
                          <w:rFonts w:ascii="Arial" w:hAnsi="Arial" w:cs="Arial"/>
                          <w:b/>
                          <w:bCs/>
                          <w:sz w:val="28"/>
                          <w:szCs w:val="28"/>
                        </w:rPr>
                        <w:t>Background</w:t>
                      </w:r>
                    </w:p>
                    <w:p w14:paraId="7E0C18F1" w14:textId="77777777" w:rsidR="00397FDB" w:rsidRPr="00397FDB" w:rsidRDefault="00397FDB" w:rsidP="00661D1E">
                      <w:pPr>
                        <w:spacing w:after="0" w:line="312" w:lineRule="auto"/>
                        <w:ind w:left="180"/>
                        <w:rPr>
                          <w:rFonts w:ascii="Arial" w:hAnsi="Arial" w:cs="Arial"/>
                          <w:b/>
                          <w:bCs/>
                          <w:sz w:val="8"/>
                          <w:szCs w:val="8"/>
                        </w:rPr>
                      </w:pPr>
                    </w:p>
                    <w:p w14:paraId="6CCA20B3" w14:textId="30E72590" w:rsidR="002F32DA" w:rsidRPr="00A27573" w:rsidRDefault="00397FDB" w:rsidP="00661D1E">
                      <w:pPr>
                        <w:spacing w:after="0" w:line="312" w:lineRule="auto"/>
                        <w:ind w:left="180"/>
                        <w:rPr>
                          <w:rFonts w:ascii="Arial" w:hAnsi="Arial" w:cs="Arial"/>
                          <w:sz w:val="24"/>
                          <w:szCs w:val="24"/>
                        </w:rPr>
                      </w:pPr>
                      <w:r w:rsidRPr="00A27573">
                        <w:rPr>
                          <w:rFonts w:ascii="Arial" w:hAnsi="Arial" w:cs="Arial"/>
                          <w:sz w:val="24"/>
                          <w:szCs w:val="24"/>
                        </w:rPr>
                        <w:t>Part D is Medicare prescription drug coverage</w:t>
                      </w:r>
                      <w:r w:rsidR="00A2634B" w:rsidRPr="00A27573">
                        <w:rPr>
                          <w:rFonts w:ascii="Arial" w:hAnsi="Arial" w:cs="Arial"/>
                          <w:sz w:val="24"/>
                          <w:szCs w:val="24"/>
                        </w:rPr>
                        <w:t xml:space="preserve"> you get through</w:t>
                      </w:r>
                      <w:r w:rsidR="00A27573">
                        <w:rPr>
                          <w:rFonts w:ascii="Arial" w:hAnsi="Arial" w:cs="Arial"/>
                          <w:sz w:val="24"/>
                          <w:szCs w:val="24"/>
                        </w:rPr>
                        <w:t xml:space="preserve"> either</w:t>
                      </w:r>
                      <w:r w:rsidR="00A2634B" w:rsidRPr="00A27573">
                        <w:rPr>
                          <w:rFonts w:ascii="Arial" w:hAnsi="Arial" w:cs="Arial"/>
                          <w:sz w:val="24"/>
                          <w:szCs w:val="24"/>
                        </w:rPr>
                        <w:t>:</w:t>
                      </w:r>
                    </w:p>
                    <w:p w14:paraId="4A8D000B" w14:textId="77777777" w:rsid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A</w:t>
                      </w:r>
                      <w:r w:rsidR="00397FDB" w:rsidRPr="00661D1E">
                        <w:rPr>
                          <w:rFonts w:ascii="Arial" w:hAnsi="Arial" w:cs="Arial"/>
                          <w:sz w:val="24"/>
                          <w:szCs w:val="24"/>
                        </w:rPr>
                        <w:t xml:space="preserve"> stand-alone Part D plan</w:t>
                      </w:r>
                    </w:p>
                    <w:p w14:paraId="2DFE73AB" w14:textId="1F96BD0F" w:rsidR="00397FDB" w:rsidRPr="00661D1E" w:rsidRDefault="00A2634B" w:rsidP="00661D1E">
                      <w:pPr>
                        <w:pStyle w:val="ListParagraph"/>
                        <w:numPr>
                          <w:ilvl w:val="0"/>
                          <w:numId w:val="14"/>
                        </w:numPr>
                        <w:spacing w:after="0" w:line="312" w:lineRule="auto"/>
                        <w:ind w:left="990"/>
                        <w:rPr>
                          <w:rFonts w:ascii="Arial" w:hAnsi="Arial" w:cs="Arial"/>
                          <w:sz w:val="24"/>
                          <w:szCs w:val="24"/>
                        </w:rPr>
                      </w:pPr>
                      <w:r w:rsidRPr="00661D1E">
                        <w:rPr>
                          <w:rFonts w:ascii="Arial" w:hAnsi="Arial" w:cs="Arial"/>
                          <w:sz w:val="24"/>
                          <w:szCs w:val="24"/>
                        </w:rPr>
                        <w:t xml:space="preserve">Part </w:t>
                      </w:r>
                      <w:r w:rsidR="00397FDB" w:rsidRPr="00661D1E">
                        <w:rPr>
                          <w:rFonts w:ascii="Arial" w:hAnsi="Arial" w:cs="Arial"/>
                          <w:sz w:val="24"/>
                          <w:szCs w:val="24"/>
                        </w:rPr>
                        <w:t xml:space="preserve">of </w:t>
                      </w:r>
                      <w:r w:rsidRPr="00661D1E">
                        <w:rPr>
                          <w:rFonts w:ascii="Arial" w:hAnsi="Arial" w:cs="Arial"/>
                          <w:sz w:val="24"/>
                          <w:szCs w:val="24"/>
                        </w:rPr>
                        <w:t>your</w:t>
                      </w:r>
                      <w:r w:rsidR="00397FDB" w:rsidRPr="00661D1E">
                        <w:rPr>
                          <w:rFonts w:ascii="Arial" w:hAnsi="Arial" w:cs="Arial"/>
                          <w:sz w:val="24"/>
                          <w:szCs w:val="24"/>
                        </w:rPr>
                        <w:t xml:space="preserve"> Medicare Advantage Plan</w:t>
                      </w:r>
                    </w:p>
                  </w:txbxContent>
                </v:textbox>
                <w10:wrap anchorx="margin"/>
              </v:roundrect>
            </w:pict>
          </mc:Fallback>
        </mc:AlternateContent>
      </w:r>
    </w:p>
    <w:p w14:paraId="5F5BF23B" w14:textId="4E3CEAE5" w:rsidR="006E2EB8" w:rsidRPr="00A27573" w:rsidRDefault="00661D1E" w:rsidP="006E1250">
      <w:pPr>
        <w:spacing w:after="0" w:line="240" w:lineRule="auto"/>
        <w:rPr>
          <w:rFonts w:ascii="Arial" w:hAnsi="Arial" w:cs="Arial"/>
          <w:sz w:val="24"/>
          <w:szCs w:val="24"/>
        </w:rPr>
      </w:pPr>
      <w:r>
        <w:rPr>
          <w:rFonts w:ascii="Arial" w:hAnsi="Arial" w:cs="Arial"/>
          <w:b/>
          <w:bCs/>
          <w:noProof/>
          <w:color w:val="03386E"/>
          <w:sz w:val="32"/>
          <w:szCs w:val="32"/>
        </w:rPr>
        <w:drawing>
          <wp:anchor distT="0" distB="0" distL="114300" distR="114300" simplePos="0" relativeHeight="251661336" behindDoc="0" locked="0" layoutInCell="1" allowOverlap="1" wp14:anchorId="358B299A" wp14:editId="374C4EB6">
            <wp:simplePos x="0" y="0"/>
            <wp:positionH relativeFrom="column">
              <wp:posOffset>5420360</wp:posOffset>
            </wp:positionH>
            <wp:positionV relativeFrom="paragraph">
              <wp:posOffset>24039</wp:posOffset>
            </wp:positionV>
            <wp:extent cx="1012372" cy="1012372"/>
            <wp:effectExtent l="0" t="0" r="0" b="0"/>
            <wp:wrapNone/>
            <wp:docPr id="15317665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372" cy="10123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2CE3A5" w14:textId="62F6A155" w:rsidR="006E2EB8" w:rsidRPr="00A27573" w:rsidRDefault="006E2EB8" w:rsidP="006E1250">
      <w:pPr>
        <w:spacing w:after="0" w:line="240" w:lineRule="auto"/>
        <w:rPr>
          <w:rFonts w:ascii="Arial" w:hAnsi="Arial" w:cs="Arial"/>
          <w:sz w:val="24"/>
          <w:szCs w:val="24"/>
        </w:rPr>
      </w:pPr>
    </w:p>
    <w:p w14:paraId="19C6F6B1" w14:textId="4D2F2247" w:rsidR="00397FDB" w:rsidRPr="00A27573" w:rsidRDefault="00397FDB" w:rsidP="006E1250">
      <w:pPr>
        <w:spacing w:after="0" w:line="240" w:lineRule="auto"/>
        <w:rPr>
          <w:rFonts w:ascii="Arial" w:hAnsi="Arial" w:cs="Arial"/>
          <w:sz w:val="24"/>
          <w:szCs w:val="24"/>
        </w:rPr>
      </w:pPr>
    </w:p>
    <w:p w14:paraId="7539E486" w14:textId="2736D4FE" w:rsidR="00397FDB" w:rsidRPr="00A27573" w:rsidRDefault="00397FDB" w:rsidP="006E1250">
      <w:pPr>
        <w:spacing w:after="0" w:line="240" w:lineRule="auto"/>
        <w:rPr>
          <w:rFonts w:ascii="Arial" w:hAnsi="Arial" w:cs="Arial"/>
          <w:sz w:val="24"/>
          <w:szCs w:val="24"/>
        </w:rPr>
      </w:pPr>
    </w:p>
    <w:p w14:paraId="40B13D4F" w14:textId="253E2FFA" w:rsidR="00397FDB" w:rsidRPr="00A27573" w:rsidRDefault="00397FDB" w:rsidP="006E1250">
      <w:pPr>
        <w:spacing w:after="0" w:line="240" w:lineRule="auto"/>
        <w:rPr>
          <w:rFonts w:ascii="Arial" w:hAnsi="Arial" w:cs="Arial"/>
          <w:sz w:val="24"/>
          <w:szCs w:val="24"/>
        </w:rPr>
      </w:pPr>
    </w:p>
    <w:p w14:paraId="42D9126C" w14:textId="54B496A8" w:rsidR="00397FDB" w:rsidRPr="00A27573" w:rsidRDefault="00397FDB" w:rsidP="006E1250">
      <w:pPr>
        <w:spacing w:after="0" w:line="240" w:lineRule="auto"/>
        <w:rPr>
          <w:rFonts w:ascii="Arial" w:hAnsi="Arial" w:cs="Arial"/>
          <w:sz w:val="24"/>
          <w:szCs w:val="24"/>
        </w:rPr>
      </w:pPr>
    </w:p>
    <w:p w14:paraId="5FA97DCA" w14:textId="4CB53A65" w:rsidR="00397FDB" w:rsidRPr="00A27573" w:rsidRDefault="00397FDB" w:rsidP="006E1250">
      <w:pPr>
        <w:spacing w:after="0" w:line="240" w:lineRule="auto"/>
        <w:rPr>
          <w:rFonts w:ascii="Arial" w:hAnsi="Arial" w:cs="Arial"/>
          <w:sz w:val="24"/>
          <w:szCs w:val="24"/>
        </w:rPr>
      </w:pPr>
    </w:p>
    <w:p w14:paraId="7C2516F9" w14:textId="77777777" w:rsidR="009844E6" w:rsidRPr="006B52B5" w:rsidRDefault="009844E6" w:rsidP="0023101E">
      <w:pPr>
        <w:spacing w:after="0" w:line="240" w:lineRule="auto"/>
        <w:rPr>
          <w:rFonts w:ascii="Arial" w:hAnsi="Arial" w:cs="Arial"/>
          <w:b/>
          <w:bCs/>
          <w:color w:val="005094"/>
          <w:sz w:val="40"/>
          <w:szCs w:val="40"/>
        </w:rPr>
      </w:pPr>
    </w:p>
    <w:p w14:paraId="5A183C3C" w14:textId="20BD9074" w:rsidR="00A27573" w:rsidRDefault="00450828" w:rsidP="00CF325C">
      <w:pPr>
        <w:spacing w:after="0"/>
        <w:rPr>
          <w:rFonts w:ascii="Arial" w:hAnsi="Arial" w:cs="Arial"/>
          <w:sz w:val="24"/>
          <w:szCs w:val="24"/>
        </w:rPr>
      </w:pPr>
      <w:r w:rsidRPr="002B3CE8">
        <w:rPr>
          <w:rFonts w:ascii="Arial" w:hAnsi="Arial" w:cs="Arial"/>
          <w:sz w:val="24"/>
          <w:szCs w:val="24"/>
        </w:rPr>
        <w:t xml:space="preserve">The cost of your Medicare Part D-covered drugs may change throughout the year. If you notice that </w:t>
      </w:r>
      <w:r w:rsidRPr="00450828">
        <w:rPr>
          <w:rFonts w:ascii="Arial" w:hAnsi="Arial" w:cs="Arial"/>
          <w:sz w:val="24"/>
          <w:szCs w:val="24"/>
        </w:rPr>
        <w:t xml:space="preserve">your drug </w:t>
      </w:r>
      <w:r w:rsidRPr="002B3CE8">
        <w:rPr>
          <w:rFonts w:ascii="Arial" w:hAnsi="Arial" w:cs="Arial"/>
          <w:sz w:val="24"/>
          <w:szCs w:val="24"/>
        </w:rPr>
        <w:t>prices have changed, it may be because you are in a different phase of Part D coverage. There are four different phases—or periods—of Part D coverage</w:t>
      </w:r>
      <w:r w:rsidR="0001031C">
        <w:rPr>
          <w:rFonts w:ascii="Arial" w:hAnsi="Arial" w:cs="Arial"/>
          <w:sz w:val="24"/>
          <w:szCs w:val="24"/>
        </w:rPr>
        <w:t xml:space="preserve">. </w:t>
      </w:r>
    </w:p>
    <w:p w14:paraId="1998A49E" w14:textId="77777777" w:rsidR="00A27573" w:rsidRDefault="00A27573" w:rsidP="00CF325C">
      <w:pPr>
        <w:spacing w:after="0"/>
        <w:rPr>
          <w:rFonts w:ascii="Arial" w:hAnsi="Arial" w:cs="Arial"/>
          <w:sz w:val="24"/>
          <w:szCs w:val="24"/>
        </w:rPr>
      </w:pPr>
    </w:p>
    <w:p w14:paraId="03EE02EA" w14:textId="2D988681" w:rsidR="00A27573" w:rsidRDefault="007B53E3" w:rsidP="00CF325C">
      <w:pPr>
        <w:spacing w:after="0"/>
        <w:rPr>
          <w:rFonts w:ascii="Arial" w:hAnsi="Arial" w:cs="Arial"/>
          <w:sz w:val="24"/>
          <w:szCs w:val="24"/>
        </w:rPr>
      </w:pPr>
      <w:r>
        <w:rPr>
          <w:rFonts w:ascii="Arial" w:hAnsi="Arial" w:cs="Arial"/>
          <w:noProof/>
          <w:sz w:val="24"/>
          <w:szCs w:val="24"/>
        </w:rPr>
        <w:drawing>
          <wp:anchor distT="0" distB="0" distL="114300" distR="114300" simplePos="0" relativeHeight="251663384" behindDoc="0" locked="0" layoutInCell="1" allowOverlap="1" wp14:anchorId="1D20B56D" wp14:editId="67868A3F">
            <wp:simplePos x="0" y="0"/>
            <wp:positionH relativeFrom="column">
              <wp:posOffset>184150</wp:posOffset>
            </wp:positionH>
            <wp:positionV relativeFrom="paragraph">
              <wp:posOffset>165009</wp:posOffset>
            </wp:positionV>
            <wp:extent cx="914400" cy="914400"/>
            <wp:effectExtent l="0" t="0" r="0" b="0"/>
            <wp:wrapNone/>
            <wp:docPr id="1791239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A4055" w14:textId="6778C009" w:rsidR="00922C9A" w:rsidRDefault="008D6EAA" w:rsidP="0019474D">
      <w:pPr>
        <w:spacing w:after="0"/>
        <w:ind w:left="2070"/>
        <w:rPr>
          <w:rFonts w:ascii="Arial" w:hAnsi="Arial" w:cs="Arial"/>
          <w:sz w:val="24"/>
          <w:szCs w:val="24"/>
        </w:rPr>
      </w:pPr>
      <w:r w:rsidRPr="0019474D">
        <w:rPr>
          <w:rFonts w:ascii="Arial" w:hAnsi="Arial" w:cs="Arial"/>
          <w:b/>
          <w:bCs/>
          <w:sz w:val="24"/>
          <w:szCs w:val="24"/>
        </w:rPr>
        <w:t>Deductible Period:</w:t>
      </w:r>
      <w:r>
        <w:rPr>
          <w:rFonts w:ascii="Arial" w:hAnsi="Arial" w:cs="Arial"/>
          <w:sz w:val="24"/>
          <w:szCs w:val="24"/>
        </w:rPr>
        <w:t xml:space="preserve"> </w:t>
      </w:r>
      <w:r w:rsidR="0019474D" w:rsidRPr="0019474D">
        <w:rPr>
          <w:rFonts w:ascii="Arial" w:hAnsi="Arial" w:cs="Arial"/>
          <w:sz w:val="24"/>
          <w:szCs w:val="24"/>
        </w:rPr>
        <w:t>Until you meet your Part D deductible, you are in the deductible period. During this time, you will pay the full negotiated price for your covered prescription drugs. While deductibles can vary from plan to plan, no plan’s deductible can be higher than $545 in 2024, and some plans have no deductible.</w:t>
      </w:r>
      <w:r w:rsidR="005D7F53">
        <w:rPr>
          <w:rFonts w:ascii="Arial" w:hAnsi="Arial" w:cs="Arial"/>
          <w:sz w:val="24"/>
          <w:szCs w:val="24"/>
        </w:rPr>
        <w:t xml:space="preserve"> You begin each new calendar year in the deductible.</w:t>
      </w:r>
    </w:p>
    <w:p w14:paraId="0B5E2FB9" w14:textId="09C04F8F" w:rsidR="007B53E3" w:rsidRDefault="007B53E3" w:rsidP="0019474D">
      <w:pPr>
        <w:spacing w:after="0"/>
        <w:ind w:left="2070"/>
        <w:rPr>
          <w:rFonts w:ascii="Arial" w:hAnsi="Arial" w:cs="Arial"/>
          <w:sz w:val="24"/>
          <w:szCs w:val="24"/>
        </w:rPr>
      </w:pPr>
    </w:p>
    <w:p w14:paraId="25BAF91E" w14:textId="31B8CA29" w:rsidR="0019474D" w:rsidRDefault="00902913" w:rsidP="0019474D">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2360" behindDoc="0" locked="0" layoutInCell="1" allowOverlap="1" wp14:anchorId="468285C7" wp14:editId="64BC258D">
            <wp:simplePos x="0" y="0"/>
            <wp:positionH relativeFrom="column">
              <wp:posOffset>183515</wp:posOffset>
            </wp:positionH>
            <wp:positionV relativeFrom="paragraph">
              <wp:posOffset>38644</wp:posOffset>
            </wp:positionV>
            <wp:extent cx="914400" cy="914400"/>
            <wp:effectExtent l="0" t="0" r="0" b="0"/>
            <wp:wrapNone/>
            <wp:docPr id="2511023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C72A4" w14:textId="61D8C193" w:rsidR="00773C55" w:rsidRPr="00773C55" w:rsidRDefault="00AD3285" w:rsidP="00773C55">
      <w:pPr>
        <w:spacing w:after="0"/>
        <w:ind w:left="2070"/>
        <w:rPr>
          <w:rFonts w:ascii="Arial" w:hAnsi="Arial" w:cs="Arial"/>
          <w:sz w:val="24"/>
          <w:szCs w:val="24"/>
        </w:rPr>
      </w:pPr>
      <w:r w:rsidRPr="00773C55">
        <w:rPr>
          <w:rFonts w:ascii="Arial" w:hAnsi="Arial" w:cs="Arial"/>
          <w:b/>
          <w:bCs/>
          <w:sz w:val="24"/>
          <w:szCs w:val="24"/>
        </w:rPr>
        <w:t>Initial Coverage Period:</w:t>
      </w:r>
      <w:r>
        <w:rPr>
          <w:rFonts w:ascii="Arial" w:hAnsi="Arial" w:cs="Arial"/>
          <w:sz w:val="24"/>
          <w:szCs w:val="24"/>
        </w:rPr>
        <w:t xml:space="preserve"> </w:t>
      </w:r>
      <w:r w:rsidR="00773C55" w:rsidRPr="00773C55">
        <w:rPr>
          <w:rFonts w:ascii="Arial" w:hAnsi="Arial" w:cs="Arial"/>
          <w:sz w:val="24"/>
          <w:szCs w:val="24"/>
        </w:rPr>
        <w:t>After you meet your deductible, your plan will help pay for your covered prescription drugs. This is your</w:t>
      </w:r>
      <w:r w:rsidR="00773C55" w:rsidRPr="00773C55">
        <w:rPr>
          <w:rFonts w:ascii="Arial" w:hAnsi="Arial" w:cs="Arial"/>
          <w:b/>
          <w:bCs/>
          <w:sz w:val="24"/>
          <w:szCs w:val="24"/>
        </w:rPr>
        <w:t xml:space="preserve"> </w:t>
      </w:r>
      <w:r w:rsidR="00773C55" w:rsidRPr="00773C55">
        <w:rPr>
          <w:rFonts w:ascii="Arial" w:hAnsi="Arial" w:cs="Arial"/>
          <w:sz w:val="24"/>
          <w:szCs w:val="24"/>
        </w:rPr>
        <w:t xml:space="preserve">initial coverage period. Your plan will pay some of the cost, and you will pay a copayment or coinsurance. </w:t>
      </w:r>
    </w:p>
    <w:p w14:paraId="7F3691BC" w14:textId="77777777" w:rsidR="007B53E3" w:rsidRDefault="007B53E3" w:rsidP="0019474D">
      <w:pPr>
        <w:spacing w:after="0"/>
        <w:ind w:left="2070"/>
        <w:rPr>
          <w:rFonts w:ascii="Arial" w:hAnsi="Arial" w:cs="Arial"/>
          <w:sz w:val="24"/>
          <w:szCs w:val="24"/>
        </w:rPr>
      </w:pPr>
    </w:p>
    <w:p w14:paraId="6E9C9D37" w14:textId="23327BD3" w:rsidR="0019474D" w:rsidRDefault="0019474D" w:rsidP="0019474D">
      <w:pPr>
        <w:spacing w:after="0"/>
        <w:ind w:left="2070"/>
        <w:rPr>
          <w:rFonts w:ascii="Arial" w:hAnsi="Arial" w:cs="Arial"/>
          <w:sz w:val="24"/>
          <w:szCs w:val="24"/>
        </w:rPr>
      </w:pPr>
    </w:p>
    <w:p w14:paraId="304FF294" w14:textId="62C51402" w:rsidR="006F716C" w:rsidRDefault="007B53E3" w:rsidP="006F716C">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4408" behindDoc="0" locked="0" layoutInCell="1" allowOverlap="1" wp14:anchorId="4B852C89" wp14:editId="7F331272">
            <wp:simplePos x="0" y="0"/>
            <wp:positionH relativeFrom="column">
              <wp:posOffset>183515</wp:posOffset>
            </wp:positionH>
            <wp:positionV relativeFrom="paragraph">
              <wp:posOffset>79919</wp:posOffset>
            </wp:positionV>
            <wp:extent cx="914400" cy="914400"/>
            <wp:effectExtent l="0" t="0" r="0" b="0"/>
            <wp:wrapNone/>
            <wp:docPr id="14596943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415" w:rsidRPr="006F716C">
        <w:rPr>
          <w:rFonts w:ascii="Arial" w:hAnsi="Arial" w:cs="Arial"/>
          <w:b/>
          <w:bCs/>
          <w:sz w:val="24"/>
          <w:szCs w:val="24"/>
        </w:rPr>
        <w:t>Coverage Gap:</w:t>
      </w:r>
      <w:r w:rsidR="007D3415">
        <w:rPr>
          <w:rFonts w:ascii="Arial" w:hAnsi="Arial" w:cs="Arial"/>
          <w:sz w:val="24"/>
          <w:szCs w:val="24"/>
        </w:rPr>
        <w:t xml:space="preserve"> </w:t>
      </w:r>
      <w:r w:rsidR="006F716C" w:rsidRPr="006F716C">
        <w:rPr>
          <w:rFonts w:ascii="Arial" w:hAnsi="Arial" w:cs="Arial"/>
          <w:sz w:val="24"/>
          <w:szCs w:val="24"/>
        </w:rPr>
        <w:t xml:space="preserve">You enter the coverage gap when your total drug costs—including what you and your plan have paid for your drugs—reaches a certain limit. In 2024, that limit is $5,030. While in the coverage gap, you are responsible for 25% of the cost of your drugs. The coverage gap is also sometimes called the donut hole. </w:t>
      </w:r>
    </w:p>
    <w:p w14:paraId="157FF02A" w14:textId="59CFC586" w:rsidR="006F716C" w:rsidRDefault="006F716C" w:rsidP="006F716C">
      <w:pPr>
        <w:spacing w:after="0"/>
        <w:ind w:left="2070"/>
        <w:rPr>
          <w:rFonts w:ascii="Arial" w:hAnsi="Arial" w:cs="Arial"/>
          <w:sz w:val="24"/>
          <w:szCs w:val="24"/>
        </w:rPr>
      </w:pPr>
    </w:p>
    <w:p w14:paraId="6EDDFCB1" w14:textId="37A6DE15" w:rsidR="007B53E3" w:rsidRDefault="005D7F53" w:rsidP="006F716C">
      <w:pPr>
        <w:spacing w:after="0"/>
        <w:ind w:left="2070"/>
        <w:rPr>
          <w:rFonts w:ascii="Arial" w:hAnsi="Arial" w:cs="Arial"/>
          <w:sz w:val="24"/>
          <w:szCs w:val="24"/>
        </w:rPr>
      </w:pPr>
      <w:r>
        <w:rPr>
          <w:rFonts w:ascii="Arial" w:hAnsi="Arial" w:cs="Arial"/>
          <w:noProof/>
          <w:sz w:val="24"/>
          <w:szCs w:val="24"/>
        </w:rPr>
        <w:drawing>
          <wp:anchor distT="0" distB="0" distL="114300" distR="114300" simplePos="0" relativeHeight="251665432" behindDoc="0" locked="0" layoutInCell="1" allowOverlap="1" wp14:anchorId="0F31C748" wp14:editId="559ABE93">
            <wp:simplePos x="0" y="0"/>
            <wp:positionH relativeFrom="column">
              <wp:posOffset>184150</wp:posOffset>
            </wp:positionH>
            <wp:positionV relativeFrom="paragraph">
              <wp:posOffset>146594</wp:posOffset>
            </wp:positionV>
            <wp:extent cx="914400" cy="914400"/>
            <wp:effectExtent l="0" t="0" r="0" b="0"/>
            <wp:wrapNone/>
            <wp:docPr id="351120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DD84B" w14:textId="3705F2C3" w:rsidR="006F716C" w:rsidRPr="006F716C" w:rsidRDefault="006F716C" w:rsidP="006F716C">
      <w:pPr>
        <w:spacing w:after="0"/>
        <w:ind w:left="2070"/>
        <w:rPr>
          <w:rFonts w:ascii="Arial" w:hAnsi="Arial" w:cs="Arial"/>
          <w:sz w:val="24"/>
          <w:szCs w:val="24"/>
        </w:rPr>
      </w:pPr>
      <w:r w:rsidRPr="00012740">
        <w:rPr>
          <w:rFonts w:ascii="Arial" w:hAnsi="Arial" w:cs="Arial"/>
          <w:b/>
          <w:bCs/>
          <w:sz w:val="24"/>
          <w:szCs w:val="24"/>
        </w:rPr>
        <w:t>Catastrophic Coverage:</w:t>
      </w:r>
      <w:r>
        <w:rPr>
          <w:rFonts w:ascii="Arial" w:hAnsi="Arial" w:cs="Arial"/>
          <w:sz w:val="24"/>
          <w:szCs w:val="24"/>
        </w:rPr>
        <w:t xml:space="preserve"> </w:t>
      </w:r>
      <w:r w:rsidR="00012740" w:rsidRPr="00012740">
        <w:rPr>
          <w:rFonts w:ascii="Arial" w:hAnsi="Arial" w:cs="Arial"/>
          <w:sz w:val="24"/>
          <w:szCs w:val="24"/>
        </w:rPr>
        <w:t>In all Part D plans</w:t>
      </w:r>
      <w:r w:rsidR="000C43A9">
        <w:rPr>
          <w:rFonts w:ascii="Arial" w:hAnsi="Arial" w:cs="Arial"/>
          <w:sz w:val="24"/>
          <w:szCs w:val="24"/>
        </w:rPr>
        <w:t xml:space="preserve"> in 2024</w:t>
      </w:r>
      <w:r w:rsidR="00012740" w:rsidRPr="00012740">
        <w:rPr>
          <w:rFonts w:ascii="Arial" w:hAnsi="Arial" w:cs="Arial"/>
          <w:sz w:val="24"/>
          <w:szCs w:val="24"/>
        </w:rPr>
        <w:t>, you enter catastrophic coverage after you reach $8,000 in out-of-pocket costs for covered drugs. As of 2024, during this period, you owe no </w:t>
      </w:r>
      <w:r w:rsidR="000C43A9">
        <w:rPr>
          <w:rFonts w:ascii="Arial" w:hAnsi="Arial" w:cs="Arial"/>
          <w:sz w:val="24"/>
          <w:szCs w:val="24"/>
        </w:rPr>
        <w:t>coinsurance or co-payments</w:t>
      </w:r>
      <w:r w:rsidR="00012740" w:rsidRPr="00012740">
        <w:rPr>
          <w:rFonts w:ascii="Arial" w:hAnsi="Arial" w:cs="Arial"/>
          <w:sz w:val="24"/>
          <w:szCs w:val="24"/>
        </w:rPr>
        <w:t xml:space="preserve"> for the cost of your covered drugs for the remainder of the year. </w:t>
      </w:r>
      <w:r w:rsidR="00084372" w:rsidRPr="00084372">
        <w:rPr>
          <w:rFonts w:ascii="Arial" w:hAnsi="Arial" w:cs="Arial"/>
          <w:sz w:val="24"/>
          <w:szCs w:val="24"/>
        </w:rPr>
        <w:t xml:space="preserve">This </w:t>
      </w:r>
      <w:r w:rsidR="000C43A9">
        <w:rPr>
          <w:rFonts w:ascii="Arial" w:hAnsi="Arial" w:cs="Arial"/>
          <w:sz w:val="24"/>
          <w:szCs w:val="24"/>
        </w:rPr>
        <w:t xml:space="preserve">puts a hard cap on your spending during </w:t>
      </w:r>
      <w:r w:rsidR="00084372" w:rsidRPr="00084372">
        <w:rPr>
          <w:rFonts w:ascii="Arial" w:hAnsi="Arial" w:cs="Arial"/>
          <w:sz w:val="24"/>
          <w:szCs w:val="24"/>
        </w:rPr>
        <w:t>the catastrophic phase of coverage</w:t>
      </w:r>
      <w:r w:rsidR="000C43A9">
        <w:rPr>
          <w:rFonts w:ascii="Arial" w:hAnsi="Arial" w:cs="Arial"/>
          <w:sz w:val="24"/>
          <w:szCs w:val="24"/>
        </w:rPr>
        <w:t>. Before 2024</w:t>
      </w:r>
      <w:r w:rsidR="00084372" w:rsidRPr="00084372">
        <w:rPr>
          <w:rFonts w:ascii="Arial" w:hAnsi="Arial" w:cs="Arial"/>
          <w:sz w:val="24"/>
          <w:szCs w:val="24"/>
        </w:rPr>
        <w:t xml:space="preserve">, you </w:t>
      </w:r>
      <w:r w:rsidR="000C43A9">
        <w:rPr>
          <w:rFonts w:ascii="Arial" w:hAnsi="Arial" w:cs="Arial"/>
          <w:sz w:val="24"/>
          <w:szCs w:val="24"/>
        </w:rPr>
        <w:t>paid</w:t>
      </w:r>
      <w:r w:rsidR="00084372" w:rsidRPr="00084372">
        <w:rPr>
          <w:rFonts w:ascii="Arial" w:hAnsi="Arial" w:cs="Arial"/>
          <w:sz w:val="24"/>
          <w:szCs w:val="24"/>
        </w:rPr>
        <w:t xml:space="preserve"> 5% </w:t>
      </w:r>
      <w:r w:rsidR="000C43A9">
        <w:rPr>
          <w:rFonts w:ascii="Arial" w:hAnsi="Arial" w:cs="Arial"/>
          <w:sz w:val="24"/>
          <w:szCs w:val="24"/>
        </w:rPr>
        <w:t xml:space="preserve">of the </w:t>
      </w:r>
      <w:r w:rsidR="00084372" w:rsidRPr="00084372">
        <w:rPr>
          <w:rFonts w:ascii="Arial" w:hAnsi="Arial" w:cs="Arial"/>
          <w:sz w:val="24"/>
          <w:szCs w:val="24"/>
        </w:rPr>
        <w:t>cost.</w:t>
      </w:r>
    </w:p>
    <w:p w14:paraId="0A86F294" w14:textId="21551FB1" w:rsidR="007D3415" w:rsidRDefault="007D3415" w:rsidP="0019474D">
      <w:pPr>
        <w:spacing w:after="0"/>
        <w:ind w:left="2070"/>
        <w:rPr>
          <w:rFonts w:ascii="Arial" w:hAnsi="Arial" w:cs="Arial"/>
          <w:sz w:val="24"/>
          <w:szCs w:val="24"/>
        </w:rPr>
      </w:pPr>
    </w:p>
    <w:p w14:paraId="1E11EA61" w14:textId="25750EB0" w:rsidR="00AF326E" w:rsidRPr="006D3265" w:rsidRDefault="00AF326E" w:rsidP="00AF326E">
      <w:pPr>
        <w:spacing w:after="0" w:line="240" w:lineRule="auto"/>
        <w:jc w:val="center"/>
        <w:rPr>
          <w:rFonts w:ascii="Arial" w:hAnsi="Arial" w:cs="Arial"/>
          <w:b/>
          <w:bCs/>
          <w:color w:val="03386E"/>
          <w:sz w:val="40"/>
          <w:szCs w:val="40"/>
        </w:rPr>
      </w:pPr>
      <w:r w:rsidRPr="006D3265">
        <w:rPr>
          <w:rFonts w:ascii="Arial" w:hAnsi="Arial" w:cs="Arial"/>
          <w:b/>
          <w:bCs/>
          <w:color w:val="03386E"/>
          <w:sz w:val="40"/>
          <w:szCs w:val="40"/>
        </w:rPr>
        <w:lastRenderedPageBreak/>
        <w:t>Part D Coverage Phases</w:t>
      </w:r>
    </w:p>
    <w:p w14:paraId="2F755535" w14:textId="77777777" w:rsidR="009850DC" w:rsidRDefault="009850DC" w:rsidP="00A8348A">
      <w:pPr>
        <w:tabs>
          <w:tab w:val="left" w:pos="3069"/>
        </w:tabs>
        <w:rPr>
          <w:rFonts w:ascii="Arial" w:hAnsi="Arial" w:cs="Arial"/>
          <w:sz w:val="24"/>
          <w:szCs w:val="24"/>
        </w:rPr>
      </w:pPr>
    </w:p>
    <w:p w14:paraId="2576CED4" w14:textId="4CB1608A" w:rsidR="00A87C7C" w:rsidRPr="00A87C7C" w:rsidRDefault="00112F61" w:rsidP="00A87C7C">
      <w:pPr>
        <w:tabs>
          <w:tab w:val="left" w:pos="3069"/>
        </w:tabs>
        <w:rPr>
          <w:rFonts w:ascii="Arial" w:hAnsi="Arial" w:cs="Arial"/>
          <w:sz w:val="24"/>
          <w:szCs w:val="24"/>
        </w:rPr>
      </w:pPr>
      <w:r>
        <w:rPr>
          <w:rFonts w:ascii="Arial" w:hAnsi="Arial" w:cs="Arial"/>
          <w:sz w:val="24"/>
          <w:szCs w:val="24"/>
        </w:rPr>
        <w:t xml:space="preserve">But what counts as an out-of-pocket cost? </w:t>
      </w:r>
      <w:r w:rsidR="00A87C7C" w:rsidRPr="00A87C7C">
        <w:rPr>
          <w:rFonts w:ascii="Arial" w:hAnsi="Arial" w:cs="Arial"/>
          <w:sz w:val="24"/>
          <w:szCs w:val="24"/>
        </w:rPr>
        <w:t>The out-of-pocket costs that help you reach catastrophic coverage include:</w:t>
      </w:r>
    </w:p>
    <w:p w14:paraId="59E964AB" w14:textId="77777777"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Your deductible</w:t>
      </w:r>
    </w:p>
    <w:p w14:paraId="69C7E32A" w14:textId="77777777"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What you paid during the initial coverage period</w:t>
      </w:r>
    </w:p>
    <w:p w14:paraId="3462A371" w14:textId="577EB4D1"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 xml:space="preserve">Almost the full cost of brand-name drugs (including the manufacturer’s discount) purchased during the coverage </w:t>
      </w:r>
      <w:proofErr w:type="gramStart"/>
      <w:r w:rsidRPr="00A87C7C">
        <w:rPr>
          <w:rFonts w:ascii="Arial" w:hAnsi="Arial" w:cs="Arial"/>
          <w:sz w:val="24"/>
          <w:szCs w:val="24"/>
        </w:rPr>
        <w:t>gap</w:t>
      </w:r>
      <w:proofErr w:type="gramEnd"/>
    </w:p>
    <w:p w14:paraId="4724F014" w14:textId="21216BA6"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 xml:space="preserve">Amounts paid by others, </w:t>
      </w:r>
      <w:r w:rsidR="00416230">
        <w:rPr>
          <w:rFonts w:ascii="Arial" w:hAnsi="Arial" w:cs="Arial"/>
          <w:sz w:val="24"/>
          <w:szCs w:val="24"/>
        </w:rPr>
        <w:t>like</w:t>
      </w:r>
      <w:r w:rsidRPr="00A87C7C">
        <w:rPr>
          <w:rFonts w:ascii="Arial" w:hAnsi="Arial" w:cs="Arial"/>
          <w:sz w:val="24"/>
          <w:szCs w:val="24"/>
        </w:rPr>
        <w:t xml:space="preserve"> family members, most charities, and other persons on your </w:t>
      </w:r>
      <w:proofErr w:type="gramStart"/>
      <w:r w:rsidRPr="00A87C7C">
        <w:rPr>
          <w:rFonts w:ascii="Arial" w:hAnsi="Arial" w:cs="Arial"/>
          <w:sz w:val="24"/>
          <w:szCs w:val="24"/>
        </w:rPr>
        <w:t>behalf</w:t>
      </w:r>
      <w:proofErr w:type="gramEnd"/>
    </w:p>
    <w:p w14:paraId="7DDF83F5" w14:textId="7FB82079" w:rsidR="00A87C7C" w:rsidRPr="00A87C7C" w:rsidRDefault="00A87C7C" w:rsidP="00A87C7C">
      <w:pPr>
        <w:numPr>
          <w:ilvl w:val="0"/>
          <w:numId w:val="15"/>
        </w:numPr>
        <w:tabs>
          <w:tab w:val="left" w:pos="3069"/>
        </w:tabs>
        <w:rPr>
          <w:rFonts w:ascii="Arial" w:hAnsi="Arial" w:cs="Arial"/>
          <w:sz w:val="24"/>
          <w:szCs w:val="24"/>
        </w:rPr>
      </w:pPr>
      <w:r w:rsidRPr="00A87C7C">
        <w:rPr>
          <w:rFonts w:ascii="Arial" w:hAnsi="Arial" w:cs="Arial"/>
          <w:sz w:val="24"/>
          <w:szCs w:val="24"/>
        </w:rPr>
        <w:t>Amounts paid by State Pharmaceutical Assistance Programs (SPAPs), AIDS Drug Assistance Programs, and the Indian Health Service</w:t>
      </w:r>
    </w:p>
    <w:p w14:paraId="0AFCA9FC" w14:textId="6321F0AA" w:rsidR="00112F61" w:rsidRPr="00112F61" w:rsidRDefault="00112F61" w:rsidP="00A87C7C">
      <w:pPr>
        <w:tabs>
          <w:tab w:val="left" w:pos="3069"/>
        </w:tabs>
        <w:rPr>
          <w:rFonts w:ascii="Arial" w:hAnsi="Arial" w:cs="Arial"/>
          <w:sz w:val="4"/>
          <w:szCs w:val="4"/>
        </w:rPr>
      </w:pPr>
    </w:p>
    <w:p w14:paraId="223E49D9" w14:textId="60002BDD" w:rsidR="00061AC1" w:rsidRDefault="00A87C7C" w:rsidP="00A87C7C">
      <w:pPr>
        <w:tabs>
          <w:tab w:val="left" w:pos="3069"/>
        </w:tabs>
        <w:rPr>
          <w:rFonts w:ascii="Arial" w:hAnsi="Arial" w:cs="Arial"/>
          <w:sz w:val="24"/>
          <w:szCs w:val="24"/>
        </w:rPr>
      </w:pPr>
      <w:r w:rsidRPr="00A87C7C">
        <w:rPr>
          <w:rFonts w:ascii="Arial" w:hAnsi="Arial" w:cs="Arial"/>
          <w:sz w:val="24"/>
          <w:szCs w:val="24"/>
        </w:rPr>
        <w:t>Costs that do not help you reach catastrophic coverage include monthly premiums, what your plan pays toward drug costs, the cost of non-covered drugs, the cost of covered drugs from pharmacies outside your plan’s network, and the 75% generic discount.</w:t>
      </w:r>
    </w:p>
    <w:p w14:paraId="417344AE" w14:textId="7F46B6BF" w:rsidR="00061AC1" w:rsidRDefault="00061AC1" w:rsidP="00A87C7C">
      <w:pPr>
        <w:tabs>
          <w:tab w:val="left" w:pos="3069"/>
        </w:tabs>
        <w:rPr>
          <w:rFonts w:ascii="Arial" w:hAnsi="Arial" w:cs="Arial"/>
          <w:sz w:val="24"/>
          <w:szCs w:val="24"/>
        </w:rPr>
      </w:pPr>
    </w:p>
    <w:p w14:paraId="79A4CF6A" w14:textId="716D3B13" w:rsidR="00061AC1" w:rsidRDefault="008A76E0" w:rsidP="00A87C7C">
      <w:pPr>
        <w:tabs>
          <w:tab w:val="left" w:pos="3069"/>
        </w:tabs>
        <w:rPr>
          <w:rFonts w:ascii="Arial" w:hAnsi="Arial" w:cs="Arial"/>
          <w:sz w:val="24"/>
          <w:szCs w:val="24"/>
        </w:rPr>
      </w:pPr>
      <w:r>
        <w:rPr>
          <w:rFonts w:ascii="Arial" w:hAnsi="Arial" w:cs="Arial"/>
          <w:b/>
          <w:bCs/>
          <w:noProof/>
          <w:color w:val="03386E"/>
          <w:sz w:val="32"/>
          <w:szCs w:val="32"/>
        </w:rPr>
        <w:drawing>
          <wp:anchor distT="0" distB="0" distL="114300" distR="114300" simplePos="0" relativeHeight="251666456" behindDoc="0" locked="0" layoutInCell="1" allowOverlap="1" wp14:anchorId="66C89C8F" wp14:editId="0DD7DB5F">
            <wp:simplePos x="0" y="0"/>
            <wp:positionH relativeFrom="column">
              <wp:posOffset>-66040</wp:posOffset>
            </wp:positionH>
            <wp:positionV relativeFrom="paragraph">
              <wp:posOffset>38735</wp:posOffset>
            </wp:positionV>
            <wp:extent cx="914400" cy="914400"/>
            <wp:effectExtent l="0" t="0" r="0" b="0"/>
            <wp:wrapNone/>
            <wp:docPr id="13785585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2">
        <w:rPr>
          <w:rFonts w:ascii="Arial" w:hAnsi="Arial" w:cs="Arial"/>
          <w:strike/>
          <w:noProof/>
          <w:color w:val="000000" w:themeColor="text1"/>
        </w:rPr>
        <mc:AlternateContent>
          <mc:Choice Requires="wps">
            <w:drawing>
              <wp:anchor distT="0" distB="0" distL="114300" distR="114300" simplePos="0" relativeHeight="251665943" behindDoc="0" locked="0" layoutInCell="1" allowOverlap="1" wp14:anchorId="2688E5DD" wp14:editId="6B865D32">
                <wp:simplePos x="0" y="0"/>
                <wp:positionH relativeFrom="margin">
                  <wp:posOffset>957580</wp:posOffset>
                </wp:positionH>
                <wp:positionV relativeFrom="paragraph">
                  <wp:posOffset>11430</wp:posOffset>
                </wp:positionV>
                <wp:extent cx="5812881" cy="1012190"/>
                <wp:effectExtent l="0" t="0" r="0" b="0"/>
                <wp:wrapNone/>
                <wp:docPr id="1121083062" name="Rectangle: Rounded Corners 1121083062"/>
                <wp:cNvGraphicFramePr/>
                <a:graphic xmlns:a="http://schemas.openxmlformats.org/drawingml/2006/main">
                  <a:graphicData uri="http://schemas.microsoft.com/office/word/2010/wordprocessingShape">
                    <wps:wsp>
                      <wps:cNvSpPr/>
                      <wps:spPr>
                        <a:xfrm>
                          <a:off x="0" y="0"/>
                          <a:ext cx="5812881" cy="1012190"/>
                        </a:xfrm>
                        <a:prstGeom prst="roundRect">
                          <a:avLst>
                            <a:gd name="adj" fmla="val 15393"/>
                          </a:avLst>
                        </a:prstGeom>
                        <a:solidFill>
                          <a:srgbClr val="D6EEEC"/>
                        </a:solidFill>
                        <a:ln w="12700" cap="flat" cmpd="sng" algn="ctr">
                          <a:noFill/>
                          <a:prstDash val="solid"/>
                          <a:miter lim="800000"/>
                        </a:ln>
                        <a:effectLst/>
                      </wps:spPr>
                      <wps:txbx>
                        <w:txbxContent>
                          <w:p w14:paraId="50CF62CE" w14:textId="196189EF" w:rsidR="00061AC1" w:rsidRPr="00061AC1" w:rsidRDefault="00061AC1" w:rsidP="00061AC1">
                            <w:pPr>
                              <w:spacing w:after="0" w:line="312" w:lineRule="auto"/>
                              <w:rPr>
                                <w:rFonts w:ascii="Arial" w:hAnsi="Arial" w:cs="Arial"/>
                                <w:sz w:val="24"/>
                                <w:szCs w:val="24"/>
                              </w:rPr>
                            </w:pPr>
                            <w:r w:rsidRPr="00061AC1">
                              <w:rPr>
                                <w:rFonts w:ascii="Arial" w:hAnsi="Arial" w:cs="Arial"/>
                                <w:sz w:val="24"/>
                                <w:szCs w:val="24"/>
                              </w:rPr>
                              <w:t>Your plan should keep track of how much money you have spent out of pocket for covered drugs and your progression through coverage periods. This information should appear in your monthly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8E5DD" id="Rectangle: Rounded Corners 1121083062" o:spid="_x0000_s1027" style="position:absolute;margin-left:75.4pt;margin-top:.9pt;width:457.7pt;height:79.7pt;z-index:2516659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" fillcolor="#d6eeec" stroked="f" strokeweight="1pt">
                <v:stroke joinstyle="miter"/>
                <v:textbox>
                  <w:txbxContent>
                    <w:p w14:paraId="50CF62CE" w14:textId="196189EF" w:rsidR="00061AC1" w:rsidRPr="00061AC1" w:rsidRDefault="00061AC1" w:rsidP="00061AC1">
                      <w:pPr>
                        <w:spacing w:after="0" w:line="312" w:lineRule="auto"/>
                        <w:rPr>
                          <w:rFonts w:ascii="Arial" w:hAnsi="Arial" w:cs="Arial"/>
                          <w:sz w:val="24"/>
                          <w:szCs w:val="24"/>
                        </w:rPr>
                      </w:pPr>
                      <w:r w:rsidRPr="00061AC1">
                        <w:rPr>
                          <w:rFonts w:ascii="Arial" w:hAnsi="Arial" w:cs="Arial"/>
                          <w:sz w:val="24"/>
                          <w:szCs w:val="24"/>
                        </w:rPr>
                        <w:t>Your plan should keep track of how much money you have spent out of pocket for covered drugs and your progression through coverage periods. This information should appear in your monthly statements.</w:t>
                      </w:r>
                    </w:p>
                  </w:txbxContent>
                </v:textbox>
                <w10:wrap anchorx="margin"/>
              </v:roundrect>
            </w:pict>
          </mc:Fallback>
        </mc:AlternateContent>
      </w:r>
    </w:p>
    <w:p w14:paraId="5EC1F4FC" w14:textId="7DA8EC6B" w:rsidR="00061AC1" w:rsidRDefault="00061AC1" w:rsidP="00A87C7C">
      <w:pPr>
        <w:tabs>
          <w:tab w:val="left" w:pos="3069"/>
        </w:tabs>
        <w:rPr>
          <w:rFonts w:ascii="Arial" w:hAnsi="Arial" w:cs="Arial"/>
          <w:sz w:val="24"/>
          <w:szCs w:val="24"/>
        </w:rPr>
      </w:pPr>
    </w:p>
    <w:p w14:paraId="7DC4E7A7" w14:textId="2C4A8430" w:rsidR="00061AC1" w:rsidRDefault="00061AC1" w:rsidP="00A87C7C">
      <w:pPr>
        <w:tabs>
          <w:tab w:val="left" w:pos="3069"/>
        </w:tabs>
        <w:rPr>
          <w:rFonts w:ascii="Arial" w:hAnsi="Arial" w:cs="Arial"/>
          <w:sz w:val="24"/>
          <w:szCs w:val="24"/>
        </w:rPr>
      </w:pPr>
    </w:p>
    <w:p w14:paraId="47E0799E" w14:textId="241D5B06" w:rsidR="00061AC1" w:rsidRDefault="00061AC1" w:rsidP="00A87C7C">
      <w:pPr>
        <w:tabs>
          <w:tab w:val="left" w:pos="3069"/>
        </w:tabs>
        <w:rPr>
          <w:rFonts w:ascii="Arial" w:hAnsi="Arial" w:cs="Arial"/>
          <w:sz w:val="24"/>
          <w:szCs w:val="24"/>
        </w:rPr>
      </w:pPr>
    </w:p>
    <w:p w14:paraId="5291867D" w14:textId="414AF3CB" w:rsidR="00061AC1" w:rsidRDefault="008125FB" w:rsidP="00A87C7C">
      <w:pPr>
        <w:tabs>
          <w:tab w:val="left" w:pos="3069"/>
        </w:tabs>
        <w:rPr>
          <w:rFonts w:ascii="Arial" w:hAnsi="Arial" w:cs="Arial"/>
          <w:sz w:val="24"/>
          <w:szCs w:val="24"/>
        </w:rPr>
      </w:pPr>
      <w:r>
        <w:rPr>
          <w:rFonts w:ascii="Arial" w:hAnsi="Arial" w:cs="Arial"/>
          <w:noProof/>
          <w:sz w:val="24"/>
          <w:szCs w:val="24"/>
        </w:rPr>
        <w:drawing>
          <wp:anchor distT="0" distB="0" distL="114300" distR="114300" simplePos="0" relativeHeight="251672600" behindDoc="0" locked="0" layoutInCell="1" allowOverlap="1" wp14:anchorId="37F027EB" wp14:editId="37CEA68A">
            <wp:simplePos x="0" y="0"/>
            <wp:positionH relativeFrom="column">
              <wp:posOffset>-67945</wp:posOffset>
            </wp:positionH>
            <wp:positionV relativeFrom="paragraph">
              <wp:posOffset>175260</wp:posOffset>
            </wp:positionV>
            <wp:extent cx="914400" cy="914400"/>
            <wp:effectExtent l="0" t="0" r="0" b="0"/>
            <wp:wrapNone/>
            <wp:docPr id="25191349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97">
        <w:rPr>
          <w:rFonts w:ascii="Arial" w:hAnsi="Arial" w:cs="Arial"/>
          <w:strike/>
          <w:noProof/>
          <w:color w:val="000000" w:themeColor="text1"/>
        </w:rPr>
        <mc:AlternateContent>
          <mc:Choice Requires="wps">
            <w:drawing>
              <wp:anchor distT="0" distB="0" distL="114300" distR="114300" simplePos="0" relativeHeight="251668504" behindDoc="0" locked="0" layoutInCell="1" allowOverlap="1" wp14:anchorId="1C60C4CB" wp14:editId="7E321546">
                <wp:simplePos x="0" y="0"/>
                <wp:positionH relativeFrom="margin">
                  <wp:posOffset>957580</wp:posOffset>
                </wp:positionH>
                <wp:positionV relativeFrom="paragraph">
                  <wp:posOffset>166370</wp:posOffset>
                </wp:positionV>
                <wp:extent cx="5812881" cy="947057"/>
                <wp:effectExtent l="0" t="0" r="0" b="5715"/>
                <wp:wrapNone/>
                <wp:docPr id="399485535" name="Rectangle: Rounded Corners 399485535"/>
                <wp:cNvGraphicFramePr/>
                <a:graphic xmlns:a="http://schemas.openxmlformats.org/drawingml/2006/main">
                  <a:graphicData uri="http://schemas.microsoft.com/office/word/2010/wordprocessingShape">
                    <wps:wsp>
                      <wps:cNvSpPr/>
                      <wps:spPr>
                        <a:xfrm>
                          <a:off x="0" y="0"/>
                          <a:ext cx="5812881" cy="947057"/>
                        </a:xfrm>
                        <a:prstGeom prst="roundRect">
                          <a:avLst>
                            <a:gd name="adj" fmla="val 15393"/>
                          </a:avLst>
                        </a:prstGeom>
                        <a:solidFill>
                          <a:srgbClr val="D6EEEC"/>
                        </a:solidFill>
                        <a:ln w="12700" cap="flat" cmpd="sng" algn="ctr">
                          <a:noFill/>
                          <a:prstDash val="solid"/>
                          <a:miter lim="800000"/>
                        </a:ln>
                        <a:effectLst/>
                      </wps:spPr>
                      <wps:txbx>
                        <w:txbxContent>
                          <w:p w14:paraId="316ACB4B" w14:textId="575DAE41" w:rsidR="00061AC1" w:rsidRPr="00061AC1" w:rsidRDefault="00307097" w:rsidP="00061AC1">
                            <w:pPr>
                              <w:spacing w:after="0" w:line="312" w:lineRule="auto"/>
                              <w:rPr>
                                <w:rFonts w:ascii="Arial" w:hAnsi="Arial" w:cs="Arial"/>
                                <w:sz w:val="24"/>
                                <w:szCs w:val="24"/>
                              </w:rPr>
                            </w:pPr>
                            <w:r w:rsidRPr="00307097">
                              <w:rPr>
                                <w:rFonts w:ascii="Arial" w:hAnsi="Arial" w:cs="Arial"/>
                                <w:sz w:val="24"/>
                                <w:szCs w:val="24"/>
                              </w:rPr>
                              <w:t xml:space="preserve">Beginning in 2025, </w:t>
                            </w:r>
                            <w:r w:rsidR="000C43A9">
                              <w:rPr>
                                <w:rFonts w:ascii="Arial" w:hAnsi="Arial" w:cs="Arial"/>
                                <w:sz w:val="24"/>
                                <w:szCs w:val="24"/>
                              </w:rPr>
                              <w:t>you</w:t>
                            </w:r>
                            <w:r w:rsidR="00B85AC5">
                              <w:rPr>
                                <w:rFonts w:ascii="Arial" w:hAnsi="Arial" w:cs="Arial"/>
                                <w:sz w:val="24"/>
                                <w:szCs w:val="24"/>
                              </w:rPr>
                              <w:t>r</w:t>
                            </w:r>
                            <w:r w:rsidRPr="00307097">
                              <w:rPr>
                                <w:rFonts w:ascii="Arial" w:hAnsi="Arial" w:cs="Arial"/>
                                <w:sz w:val="24"/>
                                <w:szCs w:val="24"/>
                              </w:rPr>
                              <w:t xml:space="preserve"> out-of-pocket maximum for </w:t>
                            </w:r>
                            <w:r w:rsidR="000C43A9">
                              <w:rPr>
                                <w:rFonts w:ascii="Arial" w:hAnsi="Arial" w:cs="Arial"/>
                                <w:sz w:val="24"/>
                                <w:szCs w:val="24"/>
                              </w:rPr>
                              <w:t>your Part D</w:t>
                            </w:r>
                            <w:r w:rsidR="00B85AC5">
                              <w:rPr>
                                <w:rFonts w:ascii="Arial" w:hAnsi="Arial" w:cs="Arial"/>
                                <w:sz w:val="24"/>
                                <w:szCs w:val="24"/>
                              </w:rPr>
                              <w:t>-</w:t>
                            </w:r>
                            <w:r w:rsidR="000C43A9">
                              <w:rPr>
                                <w:rFonts w:ascii="Arial" w:hAnsi="Arial" w:cs="Arial"/>
                                <w:sz w:val="24"/>
                                <w:szCs w:val="24"/>
                              </w:rPr>
                              <w:t>covered</w:t>
                            </w:r>
                            <w:r w:rsidR="000C43A9" w:rsidRPr="00307097">
                              <w:rPr>
                                <w:rFonts w:ascii="Arial" w:hAnsi="Arial" w:cs="Arial"/>
                                <w:sz w:val="24"/>
                                <w:szCs w:val="24"/>
                              </w:rPr>
                              <w:t xml:space="preserve"> </w:t>
                            </w:r>
                            <w:r w:rsidRPr="00307097">
                              <w:rPr>
                                <w:rFonts w:ascii="Arial" w:hAnsi="Arial" w:cs="Arial"/>
                                <w:sz w:val="24"/>
                                <w:szCs w:val="24"/>
                              </w:rPr>
                              <w:t>prescription drugs</w:t>
                            </w:r>
                            <w:r w:rsidR="00B85AC5">
                              <w:rPr>
                                <w:rFonts w:ascii="Arial" w:hAnsi="Arial" w:cs="Arial"/>
                                <w:sz w:val="24"/>
                                <w:szCs w:val="24"/>
                              </w:rPr>
                              <w:t xml:space="preserve"> will be reduced to $2,000</w:t>
                            </w:r>
                            <w:r w:rsidRPr="00307097">
                              <w:rPr>
                                <w:rFonts w:ascii="Arial" w:hAnsi="Arial" w:cs="Arial"/>
                                <w:sz w:val="24"/>
                                <w:szCs w:val="24"/>
                              </w:rPr>
                              <w:t xml:space="preserve">. You will also have the option to pay out-of-pocket Part D costs in monthly payments spread over the year.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0C4CB" id="Rectangle: Rounded Corners 399485535" o:spid="_x0000_s1028" style="position:absolute;margin-left:75.4pt;margin-top:13.1pt;width:457.7pt;height:74.55pt;z-index:251668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" fillcolor="#d6eeec" stroked="f" strokeweight="1pt">
                <v:stroke joinstyle="miter"/>
                <v:textbox>
                  <w:txbxContent>
                    <w:p w14:paraId="316ACB4B" w14:textId="575DAE41" w:rsidR="00061AC1" w:rsidRPr="00061AC1" w:rsidRDefault="00307097" w:rsidP="00061AC1">
                      <w:pPr>
                        <w:spacing w:after="0" w:line="312" w:lineRule="auto"/>
                        <w:rPr>
                          <w:rFonts w:ascii="Arial" w:hAnsi="Arial" w:cs="Arial"/>
                          <w:sz w:val="24"/>
                          <w:szCs w:val="24"/>
                        </w:rPr>
                      </w:pPr>
                      <w:r w:rsidRPr="00307097">
                        <w:rPr>
                          <w:rFonts w:ascii="Arial" w:hAnsi="Arial" w:cs="Arial"/>
                          <w:sz w:val="24"/>
                          <w:szCs w:val="24"/>
                        </w:rPr>
                        <w:t xml:space="preserve">Beginning in 2025, </w:t>
                      </w:r>
                      <w:r w:rsidR="000C43A9">
                        <w:rPr>
                          <w:rFonts w:ascii="Arial" w:hAnsi="Arial" w:cs="Arial"/>
                          <w:sz w:val="24"/>
                          <w:szCs w:val="24"/>
                        </w:rPr>
                        <w:t>you</w:t>
                      </w:r>
                      <w:r w:rsidR="00B85AC5">
                        <w:rPr>
                          <w:rFonts w:ascii="Arial" w:hAnsi="Arial" w:cs="Arial"/>
                          <w:sz w:val="24"/>
                          <w:szCs w:val="24"/>
                        </w:rPr>
                        <w:t>r</w:t>
                      </w:r>
                      <w:r w:rsidRPr="00307097">
                        <w:rPr>
                          <w:rFonts w:ascii="Arial" w:hAnsi="Arial" w:cs="Arial"/>
                          <w:sz w:val="24"/>
                          <w:szCs w:val="24"/>
                        </w:rPr>
                        <w:t xml:space="preserve"> out-of-pocket maximum for </w:t>
                      </w:r>
                      <w:r w:rsidR="000C43A9">
                        <w:rPr>
                          <w:rFonts w:ascii="Arial" w:hAnsi="Arial" w:cs="Arial"/>
                          <w:sz w:val="24"/>
                          <w:szCs w:val="24"/>
                        </w:rPr>
                        <w:t>your Part D</w:t>
                      </w:r>
                      <w:r w:rsidR="00B85AC5">
                        <w:rPr>
                          <w:rFonts w:ascii="Arial" w:hAnsi="Arial" w:cs="Arial"/>
                          <w:sz w:val="24"/>
                          <w:szCs w:val="24"/>
                        </w:rPr>
                        <w:t>-</w:t>
                      </w:r>
                      <w:r w:rsidR="000C43A9">
                        <w:rPr>
                          <w:rFonts w:ascii="Arial" w:hAnsi="Arial" w:cs="Arial"/>
                          <w:sz w:val="24"/>
                          <w:szCs w:val="24"/>
                        </w:rPr>
                        <w:t>covered</w:t>
                      </w:r>
                      <w:r w:rsidR="000C43A9" w:rsidRPr="00307097">
                        <w:rPr>
                          <w:rFonts w:ascii="Arial" w:hAnsi="Arial" w:cs="Arial"/>
                          <w:sz w:val="24"/>
                          <w:szCs w:val="24"/>
                        </w:rPr>
                        <w:t xml:space="preserve"> </w:t>
                      </w:r>
                      <w:r w:rsidRPr="00307097">
                        <w:rPr>
                          <w:rFonts w:ascii="Arial" w:hAnsi="Arial" w:cs="Arial"/>
                          <w:sz w:val="24"/>
                          <w:szCs w:val="24"/>
                        </w:rPr>
                        <w:t>prescription drugs</w:t>
                      </w:r>
                      <w:r w:rsidR="00B85AC5">
                        <w:rPr>
                          <w:rFonts w:ascii="Arial" w:hAnsi="Arial" w:cs="Arial"/>
                          <w:sz w:val="24"/>
                          <w:szCs w:val="24"/>
                        </w:rPr>
                        <w:t xml:space="preserve"> will be reduced to $2,000</w:t>
                      </w:r>
                      <w:r w:rsidRPr="00307097">
                        <w:rPr>
                          <w:rFonts w:ascii="Arial" w:hAnsi="Arial" w:cs="Arial"/>
                          <w:sz w:val="24"/>
                          <w:szCs w:val="24"/>
                        </w:rPr>
                        <w:t xml:space="preserve">. You will also have the option to pay out-of-pocket Part D costs in monthly payments spread over the year. </w:t>
                      </w:r>
                    </w:p>
                  </w:txbxContent>
                </v:textbox>
                <w10:wrap anchorx="margin"/>
              </v:roundrect>
            </w:pict>
          </mc:Fallback>
        </mc:AlternateContent>
      </w:r>
    </w:p>
    <w:p w14:paraId="6D402F9E" w14:textId="55C2D052" w:rsidR="00DC5FDC" w:rsidRPr="00A87C7C" w:rsidRDefault="008A76E0" w:rsidP="00A87C7C">
      <w:pPr>
        <w:tabs>
          <w:tab w:val="left" w:pos="3069"/>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96" behindDoc="0" locked="0" layoutInCell="1" allowOverlap="1" wp14:anchorId="07D8D6FD" wp14:editId="2805BBBC">
                <wp:simplePos x="0" y="0"/>
                <wp:positionH relativeFrom="column">
                  <wp:posOffset>-15875</wp:posOffset>
                </wp:positionH>
                <wp:positionV relativeFrom="paragraph">
                  <wp:posOffset>189865</wp:posOffset>
                </wp:positionV>
                <wp:extent cx="699655" cy="336723"/>
                <wp:effectExtent l="0" t="0" r="0" b="0"/>
                <wp:wrapNone/>
                <wp:docPr id="100956671" name="Rectangle 10"/>
                <wp:cNvGraphicFramePr/>
                <a:graphic xmlns:a="http://schemas.openxmlformats.org/drawingml/2006/main">
                  <a:graphicData uri="http://schemas.microsoft.com/office/word/2010/wordprocessingShape">
                    <wps:wsp>
                      <wps:cNvSpPr/>
                      <wps:spPr>
                        <a:xfrm>
                          <a:off x="0" y="0"/>
                          <a:ext cx="699655" cy="336723"/>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B50452F" w14:textId="049057BB" w:rsidR="00EA7C36" w:rsidRPr="008A76E0" w:rsidRDefault="00EA7C36"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8D6FD" id="Rectangle 10" o:spid="_x0000_s1029" style="position:absolute;margin-left:-1.25pt;margin-top:14.95pt;width:55.1pt;height:26.5pt;z-index:251676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" filled="f" stroked="f" strokeweight="1pt">
                <v:textbox>
                  <w:txbxContent>
                    <w:p w14:paraId="7B50452F" w14:textId="049057BB" w:rsidR="00EA7C36" w:rsidRPr="008A76E0" w:rsidRDefault="00EA7C36" w:rsidP="00EA7C36">
                      <w:pPr>
                        <w:jc w:val="center"/>
                        <w:rPr>
                          <w:b/>
                          <w:bCs/>
                          <w:i/>
                          <w:iCs/>
                          <w:color w:val="ED7D31" w:themeColor="accent2"/>
                          <w:spacing w:val="-20"/>
                          <w:sz w:val="34"/>
                          <w:szCs w:val="34"/>
                        </w:rPr>
                      </w:pPr>
                      <w:r w:rsidRPr="008A76E0">
                        <w:rPr>
                          <w:b/>
                          <w:bCs/>
                          <w:i/>
                          <w:iCs/>
                          <w:color w:val="ED7D31" w:themeColor="accent2"/>
                          <w:spacing w:val="-20"/>
                          <w:sz w:val="34"/>
                          <w:szCs w:val="34"/>
                        </w:rPr>
                        <w:t>2025</w:t>
                      </w:r>
                    </w:p>
                  </w:txbxContent>
                </v:textbox>
              </v:rect>
            </w:pict>
          </mc:Fallback>
        </mc:AlternateContent>
      </w:r>
      <w:r w:rsidRPr="00A54A6D">
        <w:rPr>
          <w:rFonts w:ascii="Arial" w:hAnsi="Arial" w:cs="Arial"/>
          <w:noProof/>
          <w:sz w:val="24"/>
          <w:szCs w:val="24"/>
        </w:rPr>
        <mc:AlternateContent>
          <mc:Choice Requires="wps">
            <w:drawing>
              <wp:anchor distT="45720" distB="45720" distL="114300" distR="114300" simplePos="0" relativeHeight="251675672" behindDoc="0" locked="0" layoutInCell="1" allowOverlap="1" wp14:anchorId="7E44BBCE" wp14:editId="591A390E">
                <wp:simplePos x="0" y="0"/>
                <wp:positionH relativeFrom="column">
                  <wp:posOffset>234950</wp:posOffset>
                </wp:positionH>
                <wp:positionV relativeFrom="paragraph">
                  <wp:posOffset>294640</wp:posOffset>
                </wp:positionV>
                <wp:extent cx="234950" cy="1866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86690"/>
                        </a:xfrm>
                        <a:prstGeom prst="rect">
                          <a:avLst/>
                        </a:prstGeom>
                        <a:solidFill>
                          <a:srgbClr val="E5F4FA"/>
                        </a:solidFill>
                        <a:ln w="9525">
                          <a:noFill/>
                          <a:miter lim="800000"/>
                          <a:headEnd/>
                          <a:tailEnd/>
                        </a:ln>
                      </wps:spPr>
                      <wps:txbx>
                        <w:txbxContent>
                          <w:p w14:paraId="6CAECB0D" w14:textId="6C6A9EBA" w:rsidR="00A54A6D" w:rsidRPr="00EA7C36" w:rsidRDefault="00A54A6D">
                            <w:pPr>
                              <w:rPr>
                                <w:b/>
                                <w:bCs/>
                                <w:i/>
                                <w:iCs/>
                                <w:color w:val="ED7D31" w:themeColor="accent2"/>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4BBCE" id="_x0000_t202" coordsize="21600,21600" o:spt="202" path="m,l,21600r21600,l21600,xe">
                <v:stroke joinstyle="miter"/>
                <v:path gradientshapeok="t" o:connecttype="rect"/>
              </v:shapetype>
              <v:shape id="Text Box 2" o:spid="_x0000_s1030" type="#_x0000_t202" style="position:absolute;margin-left:18.5pt;margin-top:23.2pt;width:18.5pt;height:14.7pt;z-index:251675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" fillcolor="#e5f4fa" stroked="f">
                <v:textbox>
                  <w:txbxContent>
                    <w:p w14:paraId="6CAECB0D" w14:textId="6C6A9EBA" w:rsidR="00A54A6D" w:rsidRPr="00EA7C36" w:rsidRDefault="00A54A6D">
                      <w:pPr>
                        <w:rPr>
                          <w:b/>
                          <w:bCs/>
                          <w:i/>
                          <w:iCs/>
                          <w:color w:val="ED7D31" w:themeColor="accent2"/>
                          <w:sz w:val="44"/>
                          <w:szCs w:val="44"/>
                        </w:rPr>
                      </w:pPr>
                    </w:p>
                  </w:txbxContent>
                </v:textbox>
                <w10:wrap type="square"/>
              </v:shape>
            </w:pict>
          </mc:Fallback>
        </mc:AlternateContent>
      </w:r>
    </w:p>
    <w:p w14:paraId="5D4CB6E6" w14:textId="00530464" w:rsidR="00A87C7C" w:rsidRDefault="00A87C7C" w:rsidP="00A87C7C">
      <w:pPr>
        <w:tabs>
          <w:tab w:val="left" w:pos="3069"/>
        </w:tabs>
        <w:rPr>
          <w:rFonts w:ascii="Arial" w:hAnsi="Arial" w:cs="Arial"/>
          <w:sz w:val="24"/>
          <w:szCs w:val="24"/>
        </w:rPr>
      </w:pPr>
    </w:p>
    <w:p w14:paraId="108D60B4" w14:textId="2223D7EE" w:rsidR="00A87C7C" w:rsidRDefault="00A87C7C" w:rsidP="000C5D3F">
      <w:pPr>
        <w:tabs>
          <w:tab w:val="left" w:pos="3069"/>
        </w:tabs>
        <w:ind w:left="1710"/>
        <w:rPr>
          <w:rFonts w:ascii="Arial" w:hAnsi="Arial" w:cs="Arial"/>
          <w:sz w:val="24"/>
          <w:szCs w:val="24"/>
        </w:rPr>
      </w:pPr>
    </w:p>
    <w:p w14:paraId="5B44EF37" w14:textId="3BF91267" w:rsidR="00A87C7C" w:rsidRDefault="008A76E0" w:rsidP="000C5D3F">
      <w:pPr>
        <w:tabs>
          <w:tab w:val="left" w:pos="3069"/>
        </w:tabs>
        <w:ind w:left="1710"/>
        <w:rPr>
          <w:rFonts w:ascii="Arial" w:hAnsi="Arial" w:cs="Arial"/>
          <w:sz w:val="24"/>
          <w:szCs w:val="24"/>
        </w:rPr>
      </w:pPr>
      <w:r>
        <w:rPr>
          <w:rFonts w:ascii="Arial" w:hAnsi="Arial" w:cs="Arial"/>
          <w:noProof/>
          <w:color w:val="000000" w:themeColor="text1"/>
          <w:sz w:val="24"/>
          <w:szCs w:val="24"/>
        </w:rPr>
        <w:drawing>
          <wp:anchor distT="0" distB="0" distL="114300" distR="114300" simplePos="0" relativeHeight="251671576" behindDoc="0" locked="0" layoutInCell="1" allowOverlap="1" wp14:anchorId="1877C376" wp14:editId="7EFFD656">
            <wp:simplePos x="0" y="0"/>
            <wp:positionH relativeFrom="column">
              <wp:posOffset>-62865</wp:posOffset>
            </wp:positionH>
            <wp:positionV relativeFrom="paragraph">
              <wp:posOffset>297815</wp:posOffset>
            </wp:positionV>
            <wp:extent cx="914400" cy="914400"/>
            <wp:effectExtent l="0" t="0" r="0" b="0"/>
            <wp:wrapNone/>
            <wp:docPr id="7066020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097">
        <w:rPr>
          <w:rFonts w:ascii="Arial" w:hAnsi="Arial" w:cs="Arial"/>
          <w:strike/>
          <w:noProof/>
          <w:color w:val="000000" w:themeColor="text1"/>
        </w:rPr>
        <mc:AlternateContent>
          <mc:Choice Requires="wps">
            <w:drawing>
              <wp:anchor distT="0" distB="0" distL="114300" distR="114300" simplePos="0" relativeHeight="251670552" behindDoc="0" locked="0" layoutInCell="1" allowOverlap="1" wp14:anchorId="2EF67C25" wp14:editId="732C666C">
                <wp:simplePos x="0" y="0"/>
                <wp:positionH relativeFrom="margin">
                  <wp:posOffset>957580</wp:posOffset>
                </wp:positionH>
                <wp:positionV relativeFrom="paragraph">
                  <wp:posOffset>265430</wp:posOffset>
                </wp:positionV>
                <wp:extent cx="5812881" cy="947057"/>
                <wp:effectExtent l="0" t="0" r="0" b="5715"/>
                <wp:wrapNone/>
                <wp:docPr id="500767270" name="Rectangle: Rounded Corners 500767270"/>
                <wp:cNvGraphicFramePr/>
                <a:graphic xmlns:a="http://schemas.openxmlformats.org/drawingml/2006/main">
                  <a:graphicData uri="http://schemas.microsoft.com/office/word/2010/wordprocessingShape">
                    <wps:wsp>
                      <wps:cNvSpPr/>
                      <wps:spPr>
                        <a:xfrm>
                          <a:off x="0" y="0"/>
                          <a:ext cx="5812881" cy="947057"/>
                        </a:xfrm>
                        <a:prstGeom prst="roundRect">
                          <a:avLst>
                            <a:gd name="adj" fmla="val 15393"/>
                          </a:avLst>
                        </a:prstGeom>
                        <a:solidFill>
                          <a:srgbClr val="D6EEEC"/>
                        </a:solidFill>
                        <a:ln w="12700" cap="flat" cmpd="sng" algn="ctr">
                          <a:noFill/>
                          <a:prstDash val="solid"/>
                          <a:miter lim="800000"/>
                        </a:ln>
                        <a:effectLst/>
                      </wps:spPr>
                      <wps:txbx>
                        <w:txbxContent>
                          <w:p w14:paraId="109FA5EE" w14:textId="0F77CCB4" w:rsidR="00307097" w:rsidRPr="00061AC1" w:rsidRDefault="00307097" w:rsidP="00307097">
                            <w:pPr>
                              <w:spacing w:after="0" w:line="312" w:lineRule="auto"/>
                              <w:rPr>
                                <w:rFonts w:ascii="Arial" w:hAnsi="Arial" w:cs="Arial"/>
                                <w:sz w:val="24"/>
                                <w:szCs w:val="24"/>
                              </w:rPr>
                            </w:pPr>
                            <w:r>
                              <w:rPr>
                                <w:rFonts w:ascii="Arial" w:hAnsi="Arial" w:cs="Arial"/>
                                <w:sz w:val="24"/>
                                <w:szCs w:val="24"/>
                              </w:rPr>
                              <w:t xml:space="preserve">Contact your </w:t>
                            </w:r>
                            <w:r w:rsidRPr="00453ABE">
                              <w:rPr>
                                <w:rFonts w:ascii="Arial" w:hAnsi="Arial" w:cs="Arial"/>
                                <w:b/>
                                <w:bCs/>
                                <w:sz w:val="24"/>
                                <w:szCs w:val="24"/>
                              </w:rPr>
                              <w:t>State Health Insurance Assistance Program (SHIP)</w:t>
                            </w:r>
                            <w:r>
                              <w:rPr>
                                <w:rFonts w:ascii="Arial" w:hAnsi="Arial" w:cs="Arial"/>
                                <w:sz w:val="24"/>
                                <w:szCs w:val="24"/>
                              </w:rPr>
                              <w:t xml:space="preserve"> </w:t>
                            </w:r>
                            <w:r w:rsidR="00ED2D13">
                              <w:rPr>
                                <w:rFonts w:ascii="Arial" w:hAnsi="Arial" w:cs="Arial"/>
                                <w:sz w:val="24"/>
                                <w:szCs w:val="24"/>
                              </w:rPr>
                              <w:t xml:space="preserve">to see if you are eligible for programs that can lower your prescription drug costs. </w:t>
                            </w:r>
                            <w:r w:rsidR="00316EF9">
                              <w:rPr>
                                <w:rFonts w:ascii="Arial" w:hAnsi="Arial" w:cs="Arial"/>
                                <w:sz w:val="24"/>
                                <w:szCs w:val="24"/>
                              </w:rPr>
                              <w:t xml:space="preserve">Contact information </w:t>
                            </w:r>
                            <w:r w:rsidR="001C0C45">
                              <w:rPr>
                                <w:rFonts w:ascii="Arial" w:hAnsi="Arial" w:cs="Arial"/>
                                <w:sz w:val="24"/>
                                <w:szCs w:val="24"/>
                              </w:rPr>
                              <w:t>for your SHIP is on the last page of 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67C25" id="Rectangle: Rounded Corners 500767270" o:spid="_x0000_s1031" style="position:absolute;left:0;text-align:left;margin-left:75.4pt;margin-top:20.9pt;width:457.7pt;height:74.55pt;z-index:251670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" fillcolor="#d6eeec" stroked="f" strokeweight="1pt">
                <v:stroke joinstyle="miter"/>
                <v:textbox>
                  <w:txbxContent>
                    <w:p w14:paraId="109FA5EE" w14:textId="0F77CCB4" w:rsidR="00307097" w:rsidRPr="00061AC1" w:rsidRDefault="00307097" w:rsidP="00307097">
                      <w:pPr>
                        <w:spacing w:after="0" w:line="312" w:lineRule="auto"/>
                        <w:rPr>
                          <w:rFonts w:ascii="Arial" w:hAnsi="Arial" w:cs="Arial"/>
                          <w:sz w:val="24"/>
                          <w:szCs w:val="24"/>
                        </w:rPr>
                      </w:pPr>
                      <w:r>
                        <w:rPr>
                          <w:rFonts w:ascii="Arial" w:hAnsi="Arial" w:cs="Arial"/>
                          <w:sz w:val="24"/>
                          <w:szCs w:val="24"/>
                        </w:rPr>
                        <w:t xml:space="preserve">Contact your </w:t>
                      </w:r>
                      <w:r w:rsidRPr="00453ABE">
                        <w:rPr>
                          <w:rFonts w:ascii="Arial" w:hAnsi="Arial" w:cs="Arial"/>
                          <w:b/>
                          <w:bCs/>
                          <w:sz w:val="24"/>
                          <w:szCs w:val="24"/>
                        </w:rPr>
                        <w:t>State Health Insurance Assistance Program (SHIP)</w:t>
                      </w:r>
                      <w:r>
                        <w:rPr>
                          <w:rFonts w:ascii="Arial" w:hAnsi="Arial" w:cs="Arial"/>
                          <w:sz w:val="24"/>
                          <w:szCs w:val="24"/>
                        </w:rPr>
                        <w:t xml:space="preserve"> </w:t>
                      </w:r>
                      <w:r w:rsidR="00ED2D13">
                        <w:rPr>
                          <w:rFonts w:ascii="Arial" w:hAnsi="Arial" w:cs="Arial"/>
                          <w:sz w:val="24"/>
                          <w:szCs w:val="24"/>
                        </w:rPr>
                        <w:t xml:space="preserve">to see if you are eligible for programs that can lower your prescription drug costs. </w:t>
                      </w:r>
                      <w:r w:rsidR="00316EF9">
                        <w:rPr>
                          <w:rFonts w:ascii="Arial" w:hAnsi="Arial" w:cs="Arial"/>
                          <w:sz w:val="24"/>
                          <w:szCs w:val="24"/>
                        </w:rPr>
                        <w:t xml:space="preserve">Contact information </w:t>
                      </w:r>
                      <w:r w:rsidR="001C0C45">
                        <w:rPr>
                          <w:rFonts w:ascii="Arial" w:hAnsi="Arial" w:cs="Arial"/>
                          <w:sz w:val="24"/>
                          <w:szCs w:val="24"/>
                        </w:rPr>
                        <w:t>for your SHIP is on the last page of this document.</w:t>
                      </w:r>
                    </w:p>
                  </w:txbxContent>
                </v:textbox>
                <w10:wrap anchorx="margin"/>
              </v:roundrect>
            </w:pict>
          </mc:Fallback>
        </mc:AlternateContent>
      </w:r>
    </w:p>
    <w:p w14:paraId="742DF0CD" w14:textId="45D29DB5" w:rsidR="00A87C7C" w:rsidRDefault="00A87C7C" w:rsidP="000C5D3F">
      <w:pPr>
        <w:tabs>
          <w:tab w:val="left" w:pos="3069"/>
        </w:tabs>
        <w:ind w:left="1710"/>
        <w:rPr>
          <w:rFonts w:ascii="Arial" w:hAnsi="Arial" w:cs="Arial"/>
          <w:sz w:val="24"/>
          <w:szCs w:val="24"/>
        </w:rPr>
      </w:pPr>
    </w:p>
    <w:p w14:paraId="6182237C" w14:textId="35F3F78B" w:rsidR="000C5D3F" w:rsidRDefault="000C5D3F" w:rsidP="00A8348A">
      <w:pPr>
        <w:tabs>
          <w:tab w:val="left" w:pos="3069"/>
        </w:tabs>
        <w:rPr>
          <w:rFonts w:ascii="Arial" w:hAnsi="Arial" w:cs="Arial"/>
          <w:b/>
          <w:bCs/>
          <w:noProof/>
          <w:color w:val="03386E"/>
          <w:sz w:val="32"/>
          <w:szCs w:val="32"/>
        </w:rPr>
      </w:pPr>
    </w:p>
    <w:p w14:paraId="34C83F92" w14:textId="55E232D0" w:rsidR="009850DC" w:rsidRDefault="009850DC" w:rsidP="00A8348A">
      <w:pPr>
        <w:tabs>
          <w:tab w:val="left" w:pos="3069"/>
        </w:tabs>
        <w:rPr>
          <w:rFonts w:ascii="Arial" w:hAnsi="Arial" w:cs="Arial"/>
          <w:b/>
          <w:bCs/>
          <w:noProof/>
          <w:color w:val="03386E"/>
          <w:sz w:val="32"/>
          <w:szCs w:val="32"/>
        </w:rPr>
      </w:pPr>
    </w:p>
    <w:p w14:paraId="74D346FF" w14:textId="7F04CFCB" w:rsidR="005272F3" w:rsidRPr="00A8348A" w:rsidRDefault="005272F3" w:rsidP="00950E05">
      <w:pPr>
        <w:tabs>
          <w:tab w:val="left" w:pos="3069"/>
        </w:tabs>
        <w:rPr>
          <w:rFonts w:ascii="Arial" w:hAnsi="Arial" w:cs="Arial"/>
          <w:noProof/>
          <w:color w:val="000000" w:themeColor="text1"/>
          <w:sz w:val="24"/>
          <w:szCs w:val="24"/>
        </w:rPr>
      </w:pPr>
    </w:p>
    <w:p w14:paraId="57299F63" w14:textId="1178EF08" w:rsidR="00950E05" w:rsidRDefault="00950E05" w:rsidP="00950E05">
      <w:pPr>
        <w:tabs>
          <w:tab w:val="left" w:pos="3069"/>
        </w:tabs>
        <w:rPr>
          <w:rFonts w:ascii="Arial" w:hAnsi="Arial" w:cs="Arial"/>
          <w:color w:val="000000" w:themeColor="text1"/>
          <w:sz w:val="24"/>
          <w:szCs w:val="24"/>
        </w:rPr>
      </w:pPr>
    </w:p>
    <w:p w14:paraId="24D15524" w14:textId="7885C7DE" w:rsidR="009A36DB" w:rsidRPr="006D3265" w:rsidRDefault="009A36DB" w:rsidP="009A36DB">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 xml:space="preserve">Pharmacy and </w:t>
      </w:r>
      <w:r w:rsidR="00453ABE">
        <w:rPr>
          <w:rFonts w:ascii="Arial" w:hAnsi="Arial" w:cs="Arial"/>
          <w:b/>
          <w:bCs/>
          <w:color w:val="03386E"/>
          <w:sz w:val="40"/>
          <w:szCs w:val="40"/>
        </w:rPr>
        <w:t>P</w:t>
      </w:r>
      <w:r>
        <w:rPr>
          <w:rFonts w:ascii="Arial" w:hAnsi="Arial" w:cs="Arial"/>
          <w:b/>
          <w:bCs/>
          <w:color w:val="03386E"/>
          <w:sz w:val="40"/>
          <w:szCs w:val="40"/>
        </w:rPr>
        <w:t xml:space="preserve">rescription </w:t>
      </w:r>
      <w:r w:rsidR="00453ABE">
        <w:rPr>
          <w:rFonts w:ascii="Arial" w:hAnsi="Arial" w:cs="Arial"/>
          <w:b/>
          <w:bCs/>
          <w:color w:val="03386E"/>
          <w:sz w:val="40"/>
          <w:szCs w:val="40"/>
        </w:rPr>
        <w:t>D</w:t>
      </w:r>
      <w:r>
        <w:rPr>
          <w:rFonts w:ascii="Arial" w:hAnsi="Arial" w:cs="Arial"/>
          <w:b/>
          <w:bCs/>
          <w:color w:val="03386E"/>
          <w:sz w:val="40"/>
          <w:szCs w:val="40"/>
        </w:rPr>
        <w:t xml:space="preserve">rug </w:t>
      </w:r>
      <w:r w:rsidR="00453ABE">
        <w:rPr>
          <w:rFonts w:ascii="Arial" w:hAnsi="Arial" w:cs="Arial"/>
          <w:b/>
          <w:bCs/>
          <w:color w:val="03386E"/>
          <w:sz w:val="40"/>
          <w:szCs w:val="40"/>
        </w:rPr>
        <w:t>F</w:t>
      </w:r>
      <w:r>
        <w:rPr>
          <w:rFonts w:ascii="Arial" w:hAnsi="Arial" w:cs="Arial"/>
          <w:b/>
          <w:bCs/>
          <w:color w:val="03386E"/>
          <w:sz w:val="40"/>
          <w:szCs w:val="40"/>
        </w:rPr>
        <w:t>raud</w:t>
      </w:r>
    </w:p>
    <w:p w14:paraId="42143BB3" w14:textId="77777777" w:rsidR="00341D86" w:rsidRDefault="00341D86" w:rsidP="00950E05">
      <w:pPr>
        <w:tabs>
          <w:tab w:val="left" w:pos="3069"/>
        </w:tabs>
        <w:rPr>
          <w:rFonts w:ascii="Arial" w:hAnsi="Arial" w:cs="Arial"/>
          <w:color w:val="000000" w:themeColor="text1"/>
          <w:sz w:val="24"/>
          <w:szCs w:val="24"/>
        </w:rPr>
      </w:pPr>
    </w:p>
    <w:p w14:paraId="0FC43D4D" w14:textId="0381E793" w:rsidR="009A36DB" w:rsidRDefault="009A36DB" w:rsidP="009A36DB">
      <w:pPr>
        <w:tabs>
          <w:tab w:val="left" w:pos="3069"/>
        </w:tabs>
        <w:spacing w:line="288" w:lineRule="auto"/>
        <w:rPr>
          <w:rFonts w:ascii="Arial" w:hAnsi="Arial" w:cs="Arial"/>
          <w:sz w:val="24"/>
          <w:szCs w:val="24"/>
        </w:rPr>
      </w:pPr>
      <w:r>
        <w:rPr>
          <w:rFonts w:ascii="Arial" w:hAnsi="Arial" w:cs="Arial"/>
          <w:sz w:val="24"/>
          <w:szCs w:val="24"/>
        </w:rPr>
        <w:t>There are many types of pharmacy and prescription drug schemes. A few examples include:</w:t>
      </w:r>
    </w:p>
    <w:p w14:paraId="71CED072" w14:textId="0531DC01"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You see charged on your Medicare Summary Notice (MSN) or Explanation of Benefits (EOB) charges for:</w:t>
      </w:r>
    </w:p>
    <w:p w14:paraId="69F10FCF" w14:textId="4A662EF4"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that were never picked up, delivered, or even prescribed.</w:t>
      </w:r>
    </w:p>
    <w:p w14:paraId="5278EEBC" w14:textId="6720DD01"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(sometimes controlled drugs such as opioids) that were prescribed by a doctor you have never seen.</w:t>
      </w:r>
    </w:p>
    <w:p w14:paraId="025E2EDE" w14:textId="6CE51837"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Drugs beyond the amount you were prescribed.</w:t>
      </w:r>
    </w:p>
    <w:p w14:paraId="350FECB7" w14:textId="51156647"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A different prescription drug, often one that costs more, than the one you were prescribed.</w:t>
      </w:r>
    </w:p>
    <w:p w14:paraId="036967AB" w14:textId="35FB95E0" w:rsidR="009A36DB" w:rsidRDefault="009A36DB" w:rsidP="009A36DB">
      <w:pPr>
        <w:pStyle w:val="ListParagraph"/>
        <w:numPr>
          <w:ilvl w:val="1"/>
          <w:numId w:val="16"/>
        </w:numPr>
        <w:tabs>
          <w:tab w:val="left" w:pos="3069"/>
        </w:tabs>
        <w:spacing w:line="288" w:lineRule="auto"/>
        <w:rPr>
          <w:rFonts w:ascii="Arial" w:hAnsi="Arial" w:cs="Arial"/>
          <w:sz w:val="24"/>
          <w:szCs w:val="24"/>
        </w:rPr>
      </w:pPr>
      <w:r>
        <w:rPr>
          <w:rFonts w:ascii="Arial" w:hAnsi="Arial" w:cs="Arial"/>
          <w:sz w:val="24"/>
          <w:szCs w:val="24"/>
        </w:rPr>
        <w:t>A drug that is not approved by the U.S. Food and Drug Administration (FDA).</w:t>
      </w:r>
    </w:p>
    <w:p w14:paraId="326A23EF" w14:textId="274C1BF4"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purposely provided you with less medication than you were prescribed or expired drugs.</w:t>
      </w:r>
    </w:p>
    <w:p w14:paraId="7625F9AB" w14:textId="1A5C103A"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gave you and billed for a costly compounded medication, such as a pain cream, when a lower cost prescription was ordered by your doctor.</w:t>
      </w:r>
    </w:p>
    <w:p w14:paraId="43264A82" w14:textId="1EA92A3F"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offers you “free” or “discount” drugs without an order from your doctor and then bills Medicare.</w:t>
      </w:r>
    </w:p>
    <w:p w14:paraId="2C6D0BA4" w14:textId="440A4F0B"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A pharmacy refills a prescription that you no longer need without you knowing it. You don’t pick it up, but the pharmacy still bills Medicare.</w:t>
      </w:r>
    </w:p>
    <w:p w14:paraId="70D3701E" w14:textId="574CE171" w:rsidR="009A36DB" w:rsidRDefault="009A36DB" w:rsidP="009A36DB">
      <w:pPr>
        <w:pStyle w:val="ListParagraph"/>
        <w:numPr>
          <w:ilvl w:val="0"/>
          <w:numId w:val="16"/>
        </w:numPr>
        <w:tabs>
          <w:tab w:val="left" w:pos="3069"/>
        </w:tabs>
        <w:spacing w:line="288" w:lineRule="auto"/>
        <w:rPr>
          <w:rFonts w:ascii="Arial" w:hAnsi="Arial" w:cs="Arial"/>
          <w:sz w:val="24"/>
          <w:szCs w:val="24"/>
        </w:rPr>
      </w:pPr>
      <w:r>
        <w:rPr>
          <w:rFonts w:ascii="Arial" w:hAnsi="Arial" w:cs="Arial"/>
          <w:sz w:val="24"/>
          <w:szCs w:val="24"/>
        </w:rPr>
        <w:t>Someone offers to pay you for the use of your Medicare number to bill for prescription drugs or offers you cash or other payment to pick up prescriptions for you.</w:t>
      </w:r>
    </w:p>
    <w:p w14:paraId="281A55F3" w14:textId="77777777" w:rsidR="009A36DB" w:rsidRPr="009A36DB" w:rsidRDefault="009A36DB" w:rsidP="009A36DB">
      <w:pPr>
        <w:tabs>
          <w:tab w:val="left" w:pos="3069"/>
        </w:tabs>
        <w:spacing w:line="276" w:lineRule="auto"/>
        <w:rPr>
          <w:rFonts w:ascii="Arial" w:hAnsi="Arial" w:cs="Arial"/>
          <w:sz w:val="24"/>
          <w:szCs w:val="24"/>
        </w:rPr>
      </w:pPr>
    </w:p>
    <w:p w14:paraId="1864E974" w14:textId="3EB69FC2" w:rsidR="009A36DB" w:rsidRDefault="009A36DB" w:rsidP="00950E05">
      <w:pPr>
        <w:tabs>
          <w:tab w:val="left" w:pos="3069"/>
        </w:tabs>
        <w:rPr>
          <w:rFonts w:ascii="Arial" w:hAnsi="Arial" w:cs="Arial"/>
          <w:color w:val="000000" w:themeColor="text1"/>
          <w:sz w:val="24"/>
          <w:szCs w:val="24"/>
        </w:rPr>
      </w:pPr>
      <w:r>
        <w:rPr>
          <w:rFonts w:ascii="Arial" w:hAnsi="Arial" w:cs="Arial"/>
          <w:noProof/>
          <w:sz w:val="24"/>
          <w:szCs w:val="24"/>
        </w:rPr>
        <w:drawing>
          <wp:anchor distT="0" distB="0" distL="114300" distR="114300" simplePos="0" relativeHeight="251681816" behindDoc="0" locked="0" layoutInCell="1" allowOverlap="1" wp14:anchorId="07762414" wp14:editId="3F9A7D75">
            <wp:simplePos x="0" y="0"/>
            <wp:positionH relativeFrom="column">
              <wp:posOffset>76200</wp:posOffset>
            </wp:positionH>
            <wp:positionV relativeFrom="paragraph">
              <wp:posOffset>167640</wp:posOffset>
            </wp:positionV>
            <wp:extent cx="944880" cy="944880"/>
            <wp:effectExtent l="0" t="0" r="7620" b="7620"/>
            <wp:wrapNone/>
            <wp:docPr id="1543322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678744" behindDoc="0" locked="0" layoutInCell="1" allowOverlap="1" wp14:anchorId="41241429" wp14:editId="7F0CBEE4">
                <wp:simplePos x="0" y="0"/>
                <wp:positionH relativeFrom="margin">
                  <wp:posOffset>1221105</wp:posOffset>
                </wp:positionH>
                <wp:positionV relativeFrom="paragraph">
                  <wp:posOffset>247650</wp:posOffset>
                </wp:positionV>
                <wp:extent cx="5553075" cy="714375"/>
                <wp:effectExtent l="0" t="0" r="9525" b="9525"/>
                <wp:wrapNone/>
                <wp:docPr id="1390239563" name="Rectangle: Rounded Corners 1390239563"/>
                <wp:cNvGraphicFramePr/>
                <a:graphic xmlns:a="http://schemas.openxmlformats.org/drawingml/2006/main">
                  <a:graphicData uri="http://schemas.microsoft.com/office/word/2010/wordprocessingShape">
                    <wps:wsp>
                      <wps:cNvSpPr/>
                      <wps:spPr>
                        <a:xfrm>
                          <a:off x="0" y="0"/>
                          <a:ext cx="5553075" cy="714375"/>
                        </a:xfrm>
                        <a:prstGeom prst="roundRect">
                          <a:avLst>
                            <a:gd name="adj" fmla="val 15393"/>
                          </a:avLst>
                        </a:prstGeom>
                        <a:solidFill>
                          <a:srgbClr val="D6EEEC"/>
                        </a:solidFill>
                        <a:ln w="12700" cap="flat" cmpd="sng" algn="ctr">
                          <a:noFill/>
                          <a:prstDash val="solid"/>
                          <a:miter lim="800000"/>
                        </a:ln>
                        <a:effectLst/>
                      </wps:spPr>
                      <wps:txbx>
                        <w:txbxContent>
                          <w:p w14:paraId="7394BFBD" w14:textId="4F24FAC8" w:rsidR="009A36DB" w:rsidRP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Read your Medicare statements to check for errors or suspicious charges.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241429" id="Rectangle: Rounded Corners 1390239563" o:spid="_x0000_s1032" style="position:absolute;margin-left:96.15pt;margin-top:19.5pt;width:437.25pt;height:56.25pt;z-index:251678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" fillcolor="#d6eeec" stroked="f" strokeweight="1pt">
                <v:stroke joinstyle="miter"/>
                <v:textbox>
                  <w:txbxContent>
                    <w:p w14:paraId="7394BFBD" w14:textId="4F24FAC8" w:rsidR="009A36DB" w:rsidRP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Read your Medicare statements to check for errors or suspicious charges.</w:t>
                      </w:r>
                    </w:p>
                  </w:txbxContent>
                </v:textbox>
                <w10:wrap anchorx="margin"/>
              </v:roundrect>
            </w:pict>
          </mc:Fallback>
        </mc:AlternateContent>
      </w:r>
    </w:p>
    <w:p w14:paraId="31B6CD83" w14:textId="6D476F63" w:rsidR="009A36DB" w:rsidRDefault="009A36DB" w:rsidP="00950E05">
      <w:pPr>
        <w:tabs>
          <w:tab w:val="left" w:pos="3069"/>
        </w:tabs>
        <w:rPr>
          <w:rFonts w:ascii="Arial" w:hAnsi="Arial" w:cs="Arial"/>
          <w:color w:val="000000" w:themeColor="text1"/>
          <w:sz w:val="24"/>
          <w:szCs w:val="24"/>
        </w:rPr>
      </w:pPr>
    </w:p>
    <w:p w14:paraId="4B65D7CE" w14:textId="77777777" w:rsidR="009A36DB" w:rsidRDefault="009A36DB" w:rsidP="00950E05">
      <w:pPr>
        <w:tabs>
          <w:tab w:val="left" w:pos="3069"/>
        </w:tabs>
        <w:rPr>
          <w:rFonts w:ascii="Arial" w:hAnsi="Arial" w:cs="Arial"/>
          <w:color w:val="000000" w:themeColor="text1"/>
          <w:sz w:val="24"/>
          <w:szCs w:val="24"/>
        </w:rPr>
      </w:pPr>
    </w:p>
    <w:p w14:paraId="74630E62" w14:textId="77777777" w:rsidR="009A36DB" w:rsidRDefault="009A36DB" w:rsidP="00950E05">
      <w:pPr>
        <w:tabs>
          <w:tab w:val="left" w:pos="3069"/>
        </w:tabs>
        <w:rPr>
          <w:rFonts w:ascii="Arial" w:hAnsi="Arial" w:cs="Arial"/>
          <w:color w:val="000000" w:themeColor="text1"/>
          <w:sz w:val="24"/>
          <w:szCs w:val="24"/>
        </w:rPr>
      </w:pPr>
    </w:p>
    <w:p w14:paraId="16B97D33" w14:textId="3312D2F4" w:rsidR="009A36DB" w:rsidRDefault="009A36DB" w:rsidP="00950E05">
      <w:pPr>
        <w:tabs>
          <w:tab w:val="left" w:pos="3069"/>
        </w:tabs>
        <w:rPr>
          <w:rFonts w:ascii="Arial" w:hAnsi="Arial" w:cs="Arial"/>
          <w:color w:val="000000" w:themeColor="text1"/>
          <w:sz w:val="24"/>
          <w:szCs w:val="24"/>
        </w:rPr>
      </w:pPr>
      <w:r>
        <w:rPr>
          <w:rFonts w:ascii="Arial" w:hAnsi="Arial" w:cs="Arial"/>
          <w:strike/>
          <w:noProof/>
          <w:color w:val="000000" w:themeColor="text1"/>
        </w:rPr>
        <mc:AlternateContent>
          <mc:Choice Requires="wps">
            <w:drawing>
              <wp:anchor distT="0" distB="0" distL="114300" distR="114300" simplePos="0" relativeHeight="251680792" behindDoc="0" locked="0" layoutInCell="1" allowOverlap="1" wp14:anchorId="5368E628" wp14:editId="7D4B4686">
                <wp:simplePos x="0" y="0"/>
                <wp:positionH relativeFrom="margin">
                  <wp:posOffset>1221105</wp:posOffset>
                </wp:positionH>
                <wp:positionV relativeFrom="paragraph">
                  <wp:posOffset>142240</wp:posOffset>
                </wp:positionV>
                <wp:extent cx="5553075" cy="1012190"/>
                <wp:effectExtent l="0" t="0" r="9525" b="0"/>
                <wp:wrapNone/>
                <wp:docPr id="345473920" name="Rectangle: Rounded Corners 345473920"/>
                <wp:cNvGraphicFramePr/>
                <a:graphic xmlns:a="http://schemas.openxmlformats.org/drawingml/2006/main">
                  <a:graphicData uri="http://schemas.microsoft.com/office/word/2010/wordprocessingShape">
                    <wps:wsp>
                      <wps:cNvSpPr/>
                      <wps:spPr>
                        <a:xfrm>
                          <a:off x="0" y="0"/>
                          <a:ext cx="5553075" cy="1012190"/>
                        </a:xfrm>
                        <a:prstGeom prst="roundRect">
                          <a:avLst>
                            <a:gd name="adj" fmla="val 15393"/>
                          </a:avLst>
                        </a:prstGeom>
                        <a:solidFill>
                          <a:srgbClr val="D6EEEC"/>
                        </a:solidFill>
                        <a:ln w="12700" cap="flat" cmpd="sng" algn="ctr">
                          <a:noFill/>
                          <a:prstDash val="solid"/>
                          <a:miter lim="800000"/>
                        </a:ln>
                        <a:effectLst/>
                      </wps:spPr>
                      <wps:txbx>
                        <w:txbxContent>
                          <w:p w14:paraId="5A6F8F41" w14:textId="77777777" w:rsid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 xml:space="preserve">If you have any concerns about your Medicare statements or medications, contact your local </w:t>
                            </w:r>
                            <w:r w:rsidRPr="00453ABE">
                              <w:rPr>
                                <w:rFonts w:ascii="Arial" w:hAnsi="Arial" w:cs="Arial"/>
                                <w:b/>
                                <w:bCs/>
                                <w:color w:val="000000" w:themeColor="text1"/>
                                <w:sz w:val="24"/>
                                <w:szCs w:val="24"/>
                              </w:rPr>
                              <w:t>Senior Medicare Patrol (SMP)</w:t>
                            </w:r>
                            <w:r>
                              <w:rPr>
                                <w:rFonts w:ascii="Arial" w:hAnsi="Arial" w:cs="Arial"/>
                                <w:color w:val="000000" w:themeColor="text1"/>
                                <w:sz w:val="24"/>
                                <w:szCs w:val="24"/>
                              </w:rPr>
                              <w:t xml:space="preserve">. Your SMP can help and report the potential fraud to the correct authorities. Contact information for your local SMP is on the last page of this document. </w:t>
                            </w:r>
                          </w:p>
                          <w:p w14:paraId="67702CCF" w14:textId="77777777" w:rsidR="009A36DB" w:rsidRPr="00061AC1" w:rsidRDefault="009A36DB" w:rsidP="009A36DB">
                            <w:pPr>
                              <w:spacing w:after="0" w:line="312" w:lineRule="auto"/>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8E628" id="Rectangle: Rounded Corners 345473920" o:spid="_x0000_s1033" style="position:absolute;margin-left:96.15pt;margin-top:11.2pt;width:437.25pt;height:79.7pt;z-index:251680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" fillcolor="#d6eeec" stroked="f" strokeweight="1pt">
                <v:stroke joinstyle="miter"/>
                <v:textbox>
                  <w:txbxContent>
                    <w:p w14:paraId="5A6F8F41" w14:textId="77777777" w:rsidR="009A36DB" w:rsidRDefault="009A36DB" w:rsidP="009A36DB">
                      <w:pPr>
                        <w:tabs>
                          <w:tab w:val="left" w:pos="3069"/>
                        </w:tabs>
                        <w:rPr>
                          <w:rFonts w:ascii="Arial" w:hAnsi="Arial" w:cs="Arial"/>
                          <w:color w:val="000000" w:themeColor="text1"/>
                          <w:sz w:val="24"/>
                          <w:szCs w:val="24"/>
                        </w:rPr>
                      </w:pPr>
                      <w:r>
                        <w:rPr>
                          <w:rFonts w:ascii="Arial" w:hAnsi="Arial" w:cs="Arial"/>
                          <w:color w:val="000000" w:themeColor="text1"/>
                          <w:sz w:val="24"/>
                          <w:szCs w:val="24"/>
                        </w:rPr>
                        <w:t xml:space="preserve">If you have any concerns about your Medicare statements or medications, contact your local </w:t>
                      </w:r>
                      <w:r w:rsidRPr="00453ABE">
                        <w:rPr>
                          <w:rFonts w:ascii="Arial" w:hAnsi="Arial" w:cs="Arial"/>
                          <w:b/>
                          <w:bCs/>
                          <w:color w:val="000000" w:themeColor="text1"/>
                          <w:sz w:val="24"/>
                          <w:szCs w:val="24"/>
                        </w:rPr>
                        <w:t>Senior Medicare Patrol (SMP)</w:t>
                      </w:r>
                      <w:r>
                        <w:rPr>
                          <w:rFonts w:ascii="Arial" w:hAnsi="Arial" w:cs="Arial"/>
                          <w:color w:val="000000" w:themeColor="text1"/>
                          <w:sz w:val="24"/>
                          <w:szCs w:val="24"/>
                        </w:rPr>
                        <w:t xml:space="preserve">. Your SMP can help and report the potential fraud to the correct authorities. Contact information for your local SMP is on the last page of this document. </w:t>
                      </w:r>
                    </w:p>
                    <w:p w14:paraId="67702CCF" w14:textId="77777777" w:rsidR="009A36DB" w:rsidRPr="00061AC1" w:rsidRDefault="009A36DB" w:rsidP="009A36DB">
                      <w:pPr>
                        <w:spacing w:after="0" w:line="312" w:lineRule="auto"/>
                        <w:rPr>
                          <w:rFonts w:ascii="Arial" w:hAnsi="Arial" w:cs="Arial"/>
                          <w:sz w:val="24"/>
                          <w:szCs w:val="24"/>
                        </w:rPr>
                      </w:pPr>
                    </w:p>
                  </w:txbxContent>
                </v:textbox>
                <w10:wrap anchorx="margin"/>
              </v:roundrect>
            </w:pict>
          </mc:Fallback>
        </mc:AlternateContent>
      </w:r>
      <w:r>
        <w:rPr>
          <w:rFonts w:ascii="Arial" w:hAnsi="Arial" w:cs="Arial"/>
          <w:noProof/>
          <w:color w:val="000000" w:themeColor="text1"/>
          <w:sz w:val="24"/>
          <w:szCs w:val="24"/>
        </w:rPr>
        <w:drawing>
          <wp:anchor distT="0" distB="0" distL="114300" distR="114300" simplePos="0" relativeHeight="251682840" behindDoc="0" locked="0" layoutInCell="1" allowOverlap="1" wp14:anchorId="2929DB11" wp14:editId="4BDD87C0">
            <wp:simplePos x="0" y="0"/>
            <wp:positionH relativeFrom="column">
              <wp:posOffset>101600</wp:posOffset>
            </wp:positionH>
            <wp:positionV relativeFrom="paragraph">
              <wp:posOffset>190822</wp:posOffset>
            </wp:positionV>
            <wp:extent cx="914400" cy="914400"/>
            <wp:effectExtent l="0" t="0" r="0" b="0"/>
            <wp:wrapNone/>
            <wp:docPr id="254948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C60BD" w14:textId="61AFDC7D" w:rsidR="009A36DB" w:rsidRDefault="009A36DB" w:rsidP="00950E05">
      <w:pPr>
        <w:tabs>
          <w:tab w:val="left" w:pos="3069"/>
        </w:tabs>
        <w:rPr>
          <w:rFonts w:ascii="Arial" w:hAnsi="Arial" w:cs="Arial"/>
          <w:color w:val="000000" w:themeColor="text1"/>
          <w:sz w:val="24"/>
          <w:szCs w:val="24"/>
        </w:rPr>
      </w:pPr>
    </w:p>
    <w:p w14:paraId="01E61308" w14:textId="1E2A8E01" w:rsidR="009A36DB" w:rsidRDefault="009A36DB" w:rsidP="00950E05">
      <w:pPr>
        <w:tabs>
          <w:tab w:val="left" w:pos="3069"/>
        </w:tabs>
        <w:rPr>
          <w:rFonts w:ascii="Arial" w:hAnsi="Arial" w:cs="Arial"/>
          <w:color w:val="000000" w:themeColor="text1"/>
          <w:sz w:val="24"/>
          <w:szCs w:val="24"/>
        </w:rPr>
      </w:pPr>
    </w:p>
    <w:p w14:paraId="3E4FA703" w14:textId="62A68612" w:rsidR="009A36DB" w:rsidRDefault="009A36DB" w:rsidP="00950E05">
      <w:pPr>
        <w:tabs>
          <w:tab w:val="left" w:pos="3069"/>
        </w:tabs>
        <w:rPr>
          <w:rFonts w:ascii="Arial" w:hAnsi="Arial" w:cs="Arial"/>
          <w:color w:val="000000" w:themeColor="text1"/>
          <w:sz w:val="24"/>
          <w:szCs w:val="24"/>
        </w:rPr>
      </w:pPr>
    </w:p>
    <w:p w14:paraId="55E43F22" w14:textId="77777777" w:rsidR="009A36DB" w:rsidRDefault="009A36DB" w:rsidP="00950E05">
      <w:pPr>
        <w:tabs>
          <w:tab w:val="left" w:pos="3069"/>
        </w:tabs>
        <w:rPr>
          <w:rFonts w:ascii="Arial" w:hAnsi="Arial" w:cs="Arial"/>
          <w:color w:val="000000" w:themeColor="text1"/>
          <w:sz w:val="24"/>
          <w:szCs w:val="24"/>
        </w:rPr>
      </w:pPr>
    </w:p>
    <w:p w14:paraId="5AD815E9" w14:textId="77777777" w:rsidR="009A36DB" w:rsidRDefault="009A36DB" w:rsidP="00950E05">
      <w:pPr>
        <w:tabs>
          <w:tab w:val="left" w:pos="3069"/>
        </w:tabs>
        <w:rPr>
          <w:rFonts w:ascii="Arial" w:hAnsi="Arial" w:cs="Arial"/>
          <w:color w:val="000000" w:themeColor="text1"/>
          <w:sz w:val="24"/>
          <w:szCs w:val="24"/>
        </w:rPr>
      </w:pPr>
    </w:p>
    <w:p w14:paraId="1DB6E67B" w14:textId="7930349C" w:rsidR="00453ABE" w:rsidRPr="006D3265" w:rsidRDefault="00453ABE" w:rsidP="00453ABE">
      <w:pPr>
        <w:spacing w:after="0" w:line="240" w:lineRule="auto"/>
        <w:jc w:val="center"/>
        <w:rPr>
          <w:rFonts w:ascii="Arial" w:hAnsi="Arial" w:cs="Arial"/>
          <w:b/>
          <w:bCs/>
          <w:color w:val="03386E"/>
          <w:sz w:val="40"/>
          <w:szCs w:val="40"/>
        </w:rPr>
      </w:pPr>
      <w:r>
        <w:rPr>
          <w:rFonts w:ascii="Arial" w:hAnsi="Arial" w:cs="Arial"/>
          <w:b/>
          <w:bCs/>
          <w:color w:val="03386E"/>
          <w:sz w:val="40"/>
          <w:szCs w:val="40"/>
        </w:rPr>
        <w:lastRenderedPageBreak/>
        <w:t>Part D Coverage Phases</w:t>
      </w:r>
    </w:p>
    <w:p w14:paraId="426D6D74" w14:textId="77777777" w:rsidR="009A36DB" w:rsidRDefault="009A36DB" w:rsidP="00950E05">
      <w:pPr>
        <w:tabs>
          <w:tab w:val="left" w:pos="3069"/>
        </w:tabs>
        <w:rPr>
          <w:rFonts w:ascii="Arial" w:hAnsi="Arial" w:cs="Arial"/>
          <w:color w:val="000000" w:themeColor="text1"/>
          <w:sz w:val="24"/>
          <w:szCs w:val="24"/>
        </w:rPr>
      </w:pPr>
    </w:p>
    <w:p w14:paraId="68B2B6F6" w14:textId="77777777" w:rsidR="00453ABE" w:rsidRDefault="00453ABE" w:rsidP="00950E05">
      <w:pPr>
        <w:tabs>
          <w:tab w:val="left" w:pos="3069"/>
        </w:tabs>
        <w:rPr>
          <w:rFonts w:ascii="Arial" w:hAnsi="Arial" w:cs="Arial"/>
          <w:color w:val="000000" w:themeColor="text1"/>
          <w:sz w:val="24"/>
          <w:szCs w:val="24"/>
        </w:rPr>
      </w:pPr>
    </w:p>
    <w:tbl>
      <w:tblPr>
        <w:tblpPr w:leftFromText="180" w:rightFromText="180" w:vertAnchor="page" w:horzAnchor="margin" w:tblpXSpec="center" w:tblpY="2764"/>
        <w:tblW w:w="99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0"/>
        <w:gridCol w:w="4950"/>
      </w:tblGrid>
      <w:tr w:rsidR="00453ABE" w14:paraId="4B03D119" w14:textId="77777777" w:rsidTr="006F1DF4">
        <w:trPr>
          <w:trHeight w:hRule="exact" w:val="592"/>
          <w:jc w:val="center"/>
        </w:trPr>
        <w:tc>
          <w:tcPr>
            <w:tcW w:w="4950" w:type="dxa"/>
            <w:shd w:val="clear" w:color="auto" w:fill="0A4F8F"/>
            <w:vAlign w:val="center"/>
          </w:tcPr>
          <w:p w14:paraId="2E76FE8B" w14:textId="77777777" w:rsidR="00453ABE" w:rsidRDefault="00453ABE" w:rsidP="006F1DF4">
            <w:pPr>
              <w:pStyle w:val="TableParagraph"/>
              <w:spacing w:before="0" w:line="276" w:lineRule="auto"/>
              <w:ind w:left="703"/>
              <w:rPr>
                <w:b/>
                <w:sz w:val="24"/>
              </w:rPr>
            </w:pPr>
            <w:r>
              <w:rPr>
                <w:b/>
                <w:color w:val="FFFFFF"/>
                <w:sz w:val="24"/>
              </w:rPr>
              <w:t xml:space="preserve">Local SHIP contact </w:t>
            </w:r>
            <w:r w:rsidRPr="00503D04">
              <w:rPr>
                <w:b/>
                <w:color w:val="FFFFFF"/>
                <w:sz w:val="24"/>
                <w:shd w:val="clear" w:color="auto" w:fill="005094"/>
              </w:rPr>
              <w:t>information</w:t>
            </w:r>
          </w:p>
        </w:tc>
        <w:tc>
          <w:tcPr>
            <w:tcW w:w="4950" w:type="dxa"/>
            <w:shd w:val="clear" w:color="auto" w:fill="0A4F8F"/>
            <w:vAlign w:val="center"/>
          </w:tcPr>
          <w:p w14:paraId="260FE653" w14:textId="77777777" w:rsidR="00453ABE" w:rsidRDefault="00453ABE" w:rsidP="006F1DF4">
            <w:pPr>
              <w:pStyle w:val="TableParagraph"/>
              <w:spacing w:before="0" w:line="276" w:lineRule="auto"/>
              <w:ind w:left="700"/>
              <w:rPr>
                <w:b/>
                <w:sz w:val="24"/>
              </w:rPr>
            </w:pPr>
            <w:r>
              <w:rPr>
                <w:b/>
                <w:color w:val="FFFFFF"/>
                <w:sz w:val="24"/>
              </w:rPr>
              <w:t>Local SMP contact information</w:t>
            </w:r>
          </w:p>
        </w:tc>
      </w:tr>
      <w:tr w:rsidR="00453ABE" w14:paraId="0CEC10FC" w14:textId="77777777" w:rsidTr="006F1DF4">
        <w:trPr>
          <w:trHeight w:hRule="exact" w:val="518"/>
          <w:jc w:val="center"/>
        </w:trPr>
        <w:tc>
          <w:tcPr>
            <w:tcW w:w="4950" w:type="dxa"/>
            <w:vAlign w:val="center"/>
          </w:tcPr>
          <w:p w14:paraId="6C7988D7" w14:textId="47FD93DE" w:rsidR="00453ABE" w:rsidRDefault="00453ABE" w:rsidP="006F1DF4">
            <w:pPr>
              <w:pStyle w:val="TableParagraph"/>
              <w:spacing w:before="0" w:line="276" w:lineRule="auto"/>
              <w:rPr>
                <w:b/>
                <w:sz w:val="24"/>
              </w:rPr>
            </w:pPr>
            <w:r>
              <w:rPr>
                <w:b/>
                <w:sz w:val="24"/>
              </w:rPr>
              <w:t>SHIP toll-free:</w:t>
            </w:r>
            <w:r w:rsidR="00D81CDE">
              <w:rPr>
                <w:b/>
                <w:sz w:val="24"/>
              </w:rPr>
              <w:t xml:space="preserve"> 1-800-307-4444</w:t>
            </w:r>
          </w:p>
        </w:tc>
        <w:tc>
          <w:tcPr>
            <w:tcW w:w="4950" w:type="dxa"/>
            <w:vAlign w:val="center"/>
          </w:tcPr>
          <w:p w14:paraId="0D839B5E" w14:textId="67CE4DC6" w:rsidR="00453ABE" w:rsidRDefault="00453ABE" w:rsidP="006F1DF4">
            <w:pPr>
              <w:pStyle w:val="TableParagraph"/>
              <w:spacing w:before="0" w:line="276" w:lineRule="auto"/>
              <w:rPr>
                <w:b/>
                <w:sz w:val="24"/>
              </w:rPr>
            </w:pPr>
            <w:r>
              <w:rPr>
                <w:b/>
                <w:sz w:val="24"/>
              </w:rPr>
              <w:t>SMP toll-free:</w:t>
            </w:r>
            <w:r w:rsidR="00D81CDE">
              <w:rPr>
                <w:b/>
                <w:sz w:val="24"/>
              </w:rPr>
              <w:t xml:space="preserve"> 1-800-307-4444</w:t>
            </w:r>
          </w:p>
        </w:tc>
      </w:tr>
      <w:tr w:rsidR="00453ABE" w14:paraId="057EC20C" w14:textId="77777777" w:rsidTr="006F1DF4">
        <w:trPr>
          <w:trHeight w:hRule="exact" w:val="555"/>
          <w:jc w:val="center"/>
        </w:trPr>
        <w:tc>
          <w:tcPr>
            <w:tcW w:w="4950" w:type="dxa"/>
            <w:vAlign w:val="center"/>
          </w:tcPr>
          <w:p w14:paraId="575450FD" w14:textId="304AF203" w:rsidR="00453ABE" w:rsidRDefault="00453ABE" w:rsidP="006F1DF4">
            <w:pPr>
              <w:pStyle w:val="TableParagraph"/>
              <w:spacing w:before="0" w:line="276" w:lineRule="auto"/>
              <w:rPr>
                <w:b/>
                <w:sz w:val="24"/>
              </w:rPr>
            </w:pPr>
            <w:r>
              <w:rPr>
                <w:b/>
                <w:sz w:val="24"/>
              </w:rPr>
              <w:t>SHIP email:</w:t>
            </w:r>
            <w:r w:rsidR="00D81CDE">
              <w:rPr>
                <w:b/>
                <w:sz w:val="24"/>
              </w:rPr>
              <w:t xml:space="preserve"> NevadaMAP@adsd.nv.gov</w:t>
            </w:r>
          </w:p>
        </w:tc>
        <w:tc>
          <w:tcPr>
            <w:tcW w:w="4950" w:type="dxa"/>
            <w:vAlign w:val="center"/>
          </w:tcPr>
          <w:p w14:paraId="58B3D1A6" w14:textId="40CB07AB" w:rsidR="00453ABE" w:rsidRDefault="00453ABE" w:rsidP="006F1DF4">
            <w:pPr>
              <w:pStyle w:val="TableParagraph"/>
              <w:spacing w:before="0" w:line="276" w:lineRule="auto"/>
              <w:rPr>
                <w:b/>
                <w:sz w:val="24"/>
              </w:rPr>
            </w:pPr>
            <w:r>
              <w:rPr>
                <w:b/>
                <w:sz w:val="24"/>
              </w:rPr>
              <w:t>SMP email:</w:t>
            </w:r>
            <w:r w:rsidR="00D81CDE">
              <w:rPr>
                <w:b/>
                <w:sz w:val="24"/>
              </w:rPr>
              <w:t xml:space="preserve"> NevadaMAP@adsd.nv.gov</w:t>
            </w:r>
          </w:p>
        </w:tc>
      </w:tr>
      <w:tr w:rsidR="00453ABE" w14:paraId="03BEE01F" w14:textId="77777777" w:rsidTr="006F1DF4">
        <w:trPr>
          <w:trHeight w:hRule="exact" w:val="543"/>
          <w:jc w:val="center"/>
        </w:trPr>
        <w:tc>
          <w:tcPr>
            <w:tcW w:w="4950" w:type="dxa"/>
            <w:vAlign w:val="center"/>
          </w:tcPr>
          <w:p w14:paraId="6AE6F9AF" w14:textId="22A8E099" w:rsidR="00453ABE" w:rsidRDefault="00453ABE" w:rsidP="006F1DF4">
            <w:pPr>
              <w:pStyle w:val="TableParagraph"/>
              <w:spacing w:before="0" w:line="276" w:lineRule="auto"/>
              <w:rPr>
                <w:b/>
                <w:sz w:val="24"/>
              </w:rPr>
            </w:pPr>
            <w:r>
              <w:rPr>
                <w:b/>
                <w:sz w:val="24"/>
              </w:rPr>
              <w:t>SHIP website:</w:t>
            </w:r>
            <w:r w:rsidR="00D81CDE">
              <w:rPr>
                <w:b/>
                <w:sz w:val="24"/>
              </w:rPr>
              <w:t xml:space="preserve"> </w:t>
            </w:r>
            <w:r w:rsidR="00D81CDE" w:rsidRPr="00D81CDE">
              <w:rPr>
                <w:b/>
                <w:sz w:val="16"/>
                <w:szCs w:val="14"/>
              </w:rPr>
              <w:t>https://www.nevadacareconnection.org</w:t>
            </w:r>
          </w:p>
        </w:tc>
        <w:tc>
          <w:tcPr>
            <w:tcW w:w="4950" w:type="dxa"/>
            <w:vAlign w:val="center"/>
          </w:tcPr>
          <w:p w14:paraId="3A0598AC" w14:textId="77C6B231" w:rsidR="00453ABE" w:rsidRDefault="00453ABE" w:rsidP="006F1DF4">
            <w:pPr>
              <w:pStyle w:val="TableParagraph"/>
              <w:spacing w:before="0" w:line="276" w:lineRule="auto"/>
              <w:rPr>
                <w:b/>
                <w:sz w:val="24"/>
              </w:rPr>
            </w:pPr>
            <w:r>
              <w:rPr>
                <w:b/>
                <w:sz w:val="24"/>
              </w:rPr>
              <w:t>SMP website:</w:t>
            </w:r>
            <w:r w:rsidR="00D81CDE">
              <w:rPr>
                <w:b/>
                <w:sz w:val="24"/>
              </w:rPr>
              <w:t xml:space="preserve"> </w:t>
            </w:r>
            <w:r w:rsidR="00D81CDE" w:rsidRPr="00D81CDE">
              <w:rPr>
                <w:b/>
                <w:sz w:val="16"/>
                <w:szCs w:val="14"/>
              </w:rPr>
              <w:t>https://www.nevadacareconnection.org</w:t>
            </w:r>
          </w:p>
        </w:tc>
      </w:tr>
      <w:tr w:rsidR="00453ABE" w14:paraId="6A948ACB" w14:textId="77777777" w:rsidTr="00673491">
        <w:trPr>
          <w:trHeight w:hRule="exact" w:val="1329"/>
          <w:jc w:val="center"/>
        </w:trPr>
        <w:tc>
          <w:tcPr>
            <w:tcW w:w="4950" w:type="dxa"/>
            <w:vAlign w:val="center"/>
          </w:tcPr>
          <w:p w14:paraId="4CA8AC60" w14:textId="77777777" w:rsidR="00453ABE" w:rsidRPr="002D1E13" w:rsidRDefault="00453ABE" w:rsidP="006F1DF4">
            <w:pPr>
              <w:pStyle w:val="TableParagraph"/>
              <w:spacing w:before="0" w:line="276" w:lineRule="auto"/>
              <w:ind w:left="0"/>
              <w:rPr>
                <w:b/>
                <w:sz w:val="10"/>
                <w:szCs w:val="10"/>
              </w:rPr>
            </w:pPr>
          </w:p>
          <w:p w14:paraId="7DE9B1AB" w14:textId="77777777" w:rsidR="00453ABE" w:rsidRDefault="00453ABE" w:rsidP="006F1DF4">
            <w:pPr>
              <w:pStyle w:val="TableParagraph"/>
              <w:spacing w:before="0" w:line="276" w:lineRule="auto"/>
              <w:ind w:left="0"/>
              <w:rPr>
                <w:b/>
                <w:sz w:val="24"/>
              </w:rPr>
            </w:pPr>
            <w:r>
              <w:rPr>
                <w:b/>
                <w:sz w:val="24"/>
              </w:rPr>
              <w:t xml:space="preserve">   To find a SHIP in another state:</w:t>
            </w:r>
          </w:p>
          <w:p w14:paraId="65E9E506" w14:textId="77777777" w:rsidR="00673491" w:rsidRDefault="00453ABE" w:rsidP="006F1DF4">
            <w:pPr>
              <w:pStyle w:val="TableParagraph"/>
              <w:spacing w:before="0" w:line="276" w:lineRule="auto"/>
              <w:rPr>
                <w:rStyle w:val="Hyperlink"/>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19" w:history="1">
              <w:r w:rsidRPr="006C1834">
                <w:rPr>
                  <w:rStyle w:val="Hyperlink"/>
                  <w:sz w:val="24"/>
                </w:rPr>
                <w:t>www.</w:t>
              </w:r>
              <w:r w:rsidRPr="009876F8">
                <w:rPr>
                  <w:rStyle w:val="Hyperlink"/>
                  <w:sz w:val="24"/>
                </w:rPr>
                <w:t>shiphelp.org</w:t>
              </w:r>
            </w:hyperlink>
          </w:p>
          <w:p w14:paraId="0BD6E9BA" w14:textId="77777777" w:rsidR="00673491" w:rsidRDefault="00673491" w:rsidP="006F1DF4">
            <w:pPr>
              <w:pStyle w:val="TableParagraph"/>
              <w:spacing w:before="0" w:line="276" w:lineRule="auto"/>
              <w:rPr>
                <w:rStyle w:val="Hyperlink"/>
                <w:sz w:val="24"/>
              </w:rPr>
            </w:pPr>
          </w:p>
          <w:p w14:paraId="0951E250" w14:textId="59040F97" w:rsidR="00453ABE" w:rsidRDefault="00673491" w:rsidP="006F1DF4">
            <w:pPr>
              <w:pStyle w:val="TableParagraph"/>
              <w:spacing w:before="0" w:line="276" w:lineRule="auto"/>
              <w:rPr>
                <w:rStyle w:val="Hyperlink"/>
              </w:rPr>
            </w:pPr>
            <w:r>
              <w:rPr>
                <w:rStyle w:val="Hyperlink"/>
                <w:sz w:val="24"/>
              </w:rPr>
              <w:br/>
            </w:r>
          </w:p>
          <w:p w14:paraId="1602F092" w14:textId="77777777" w:rsidR="00673491" w:rsidRPr="002D1E13" w:rsidRDefault="00673491" w:rsidP="006F1DF4">
            <w:pPr>
              <w:pStyle w:val="TableParagraph"/>
              <w:spacing w:before="0" w:line="276" w:lineRule="auto"/>
              <w:rPr>
                <w:sz w:val="24"/>
              </w:rPr>
            </w:pPr>
          </w:p>
          <w:p w14:paraId="2563CDD6" w14:textId="77777777" w:rsidR="00453ABE" w:rsidRPr="00FF7068" w:rsidRDefault="00453ABE" w:rsidP="006F1DF4">
            <w:pPr>
              <w:spacing w:after="0" w:line="276" w:lineRule="auto"/>
            </w:pPr>
          </w:p>
          <w:p w14:paraId="00DC5C1E" w14:textId="77777777" w:rsidR="00453ABE" w:rsidRPr="00FF7068" w:rsidRDefault="00453ABE" w:rsidP="006F1DF4">
            <w:pPr>
              <w:spacing w:after="0" w:line="276" w:lineRule="auto"/>
            </w:pPr>
          </w:p>
          <w:p w14:paraId="20C6A86B" w14:textId="77777777" w:rsidR="00453ABE" w:rsidRPr="00FF7068" w:rsidRDefault="00453ABE" w:rsidP="006F1DF4">
            <w:pPr>
              <w:tabs>
                <w:tab w:val="left" w:pos="2239"/>
              </w:tabs>
              <w:spacing w:after="0" w:line="276" w:lineRule="auto"/>
            </w:pPr>
          </w:p>
        </w:tc>
        <w:tc>
          <w:tcPr>
            <w:tcW w:w="4950" w:type="dxa"/>
            <w:vAlign w:val="center"/>
          </w:tcPr>
          <w:p w14:paraId="0037C939" w14:textId="77777777" w:rsidR="00453ABE" w:rsidRDefault="00453ABE" w:rsidP="006F1DF4">
            <w:pPr>
              <w:pStyle w:val="TableParagraph"/>
              <w:spacing w:before="0" w:line="276" w:lineRule="auto"/>
              <w:ind w:left="0"/>
              <w:rPr>
                <w:b/>
                <w:sz w:val="24"/>
              </w:rPr>
            </w:pPr>
            <w:r>
              <w:rPr>
                <w:b/>
                <w:sz w:val="24"/>
              </w:rPr>
              <w:t xml:space="preserve">   To find an SMP in another state:</w:t>
            </w:r>
          </w:p>
          <w:p w14:paraId="1BF40642" w14:textId="77777777" w:rsidR="00453ABE" w:rsidRDefault="00453ABE" w:rsidP="006F1DF4">
            <w:pPr>
              <w:pStyle w:val="TableParagraph"/>
              <w:spacing w:before="0" w:line="276" w:lineRule="auto"/>
              <w:rPr>
                <w:rStyle w:val="Hyperlink"/>
                <w:sz w:val="24"/>
              </w:rPr>
            </w:pPr>
            <w:r>
              <w:rPr>
                <w:sz w:val="24"/>
              </w:rPr>
              <w:t xml:space="preserve">Call 877-808-2468 or visit </w:t>
            </w:r>
            <w:hyperlink r:id="rId20" w:history="1">
              <w:r w:rsidRPr="00B246BB">
                <w:rPr>
                  <w:rStyle w:val="Hyperlink"/>
                  <w:sz w:val="24"/>
                </w:rPr>
                <w:t>www.smpresource.org</w:t>
              </w:r>
            </w:hyperlink>
          </w:p>
          <w:p w14:paraId="772F3F19" w14:textId="77777777" w:rsidR="00673491" w:rsidRDefault="00673491" w:rsidP="006F1DF4">
            <w:pPr>
              <w:pStyle w:val="TableParagraph"/>
              <w:spacing w:before="0" w:line="276" w:lineRule="auto"/>
              <w:rPr>
                <w:sz w:val="24"/>
              </w:rPr>
            </w:pPr>
          </w:p>
        </w:tc>
      </w:tr>
      <w:tr w:rsidR="00453ABE" w:rsidRPr="007C4BDA" w14:paraId="0B1B3072" w14:textId="77777777" w:rsidTr="00673491">
        <w:trPr>
          <w:trHeight w:hRule="exact" w:val="4317"/>
          <w:jc w:val="center"/>
        </w:trPr>
        <w:tc>
          <w:tcPr>
            <w:tcW w:w="9900" w:type="dxa"/>
            <w:gridSpan w:val="2"/>
            <w:vAlign w:val="center"/>
          </w:tcPr>
          <w:p w14:paraId="1B971F98" w14:textId="77777777" w:rsidR="00673491" w:rsidRDefault="00673491" w:rsidP="006F1DF4">
            <w:pPr>
              <w:pStyle w:val="TableParagraph"/>
              <w:spacing w:before="0" w:line="276" w:lineRule="auto"/>
              <w:ind w:left="0"/>
              <w:jc w:val="center"/>
              <w:rPr>
                <w:iCs/>
                <w:sz w:val="24"/>
                <w:szCs w:val="24"/>
              </w:rPr>
            </w:pPr>
          </w:p>
          <w:p w14:paraId="5F9D8328" w14:textId="09D3C0C6" w:rsidR="00453ABE" w:rsidRPr="000610A6" w:rsidRDefault="00453ABE" w:rsidP="006F1DF4">
            <w:pPr>
              <w:pStyle w:val="TableParagraph"/>
              <w:spacing w:before="0" w:line="276" w:lineRule="auto"/>
              <w:ind w:left="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1" w:history="1">
              <w:r w:rsidRPr="000610A6">
                <w:rPr>
                  <w:rStyle w:val="Hyperlink"/>
                  <w:iCs/>
                  <w:sz w:val="24"/>
                  <w:szCs w:val="24"/>
                </w:rPr>
                <w:t>www.shiphelp.org</w:t>
              </w:r>
            </w:hyperlink>
            <w:r w:rsidRPr="000610A6">
              <w:rPr>
                <w:iCs/>
                <w:sz w:val="24"/>
                <w:szCs w:val="24"/>
              </w:rPr>
              <w:t xml:space="preserve"> | </w:t>
            </w:r>
            <w:hyperlink r:id="rId22" w:history="1">
              <w:r w:rsidRPr="000610A6">
                <w:rPr>
                  <w:rStyle w:val="Hyperlink"/>
                  <w:iCs/>
                  <w:sz w:val="24"/>
                  <w:szCs w:val="24"/>
                </w:rPr>
                <w:t>info@shiphelp.org</w:t>
              </w:r>
            </w:hyperlink>
          </w:p>
          <w:p w14:paraId="38BD8793" w14:textId="77777777" w:rsidR="00453ABE" w:rsidRPr="000610A6" w:rsidRDefault="00453ABE" w:rsidP="006F1DF4">
            <w:pPr>
              <w:pStyle w:val="TableParagraph"/>
              <w:spacing w:before="0" w:line="276" w:lineRule="auto"/>
              <w:ind w:left="180"/>
              <w:jc w:val="center"/>
              <w:rPr>
                <w:i/>
                <w:sz w:val="24"/>
                <w:szCs w:val="24"/>
              </w:rPr>
            </w:pPr>
            <w:r w:rsidRPr="000610A6">
              <w:rPr>
                <w:iCs/>
                <w:sz w:val="24"/>
                <w:szCs w:val="24"/>
              </w:rPr>
              <w:t xml:space="preserve">SMP Resource Center: 877-808-2468 | </w:t>
            </w:r>
            <w:hyperlink r:id="rId23" w:history="1">
              <w:r w:rsidRPr="000610A6">
                <w:rPr>
                  <w:rStyle w:val="Hyperlink"/>
                  <w:iCs/>
                  <w:sz w:val="24"/>
                  <w:szCs w:val="24"/>
                </w:rPr>
                <w:t>www.smpresource.org</w:t>
              </w:r>
            </w:hyperlink>
            <w:r w:rsidRPr="000610A6">
              <w:rPr>
                <w:iCs/>
                <w:sz w:val="24"/>
                <w:szCs w:val="24"/>
              </w:rPr>
              <w:t xml:space="preserve"> | </w:t>
            </w:r>
            <w:hyperlink r:id="rId24" w:history="1">
              <w:r w:rsidRPr="000610A6">
                <w:rPr>
                  <w:rStyle w:val="Hyperlink"/>
                  <w:iCs/>
                  <w:sz w:val="24"/>
                  <w:szCs w:val="24"/>
                </w:rPr>
                <w:t>info@smpresource.org</w:t>
              </w:r>
            </w:hyperlink>
          </w:p>
          <w:p w14:paraId="5A06D769" w14:textId="77777777" w:rsidR="00453ABE" w:rsidRPr="000610A6" w:rsidRDefault="00453ABE" w:rsidP="006F1DF4">
            <w:pPr>
              <w:pStyle w:val="TableParagraph"/>
              <w:spacing w:before="0" w:line="276" w:lineRule="auto"/>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5" w:history="1">
              <w:r w:rsidRPr="000610A6">
                <w:rPr>
                  <w:rStyle w:val="Hyperlink"/>
                  <w:i/>
                  <w:sz w:val="24"/>
                  <w:szCs w:val="24"/>
                </w:rPr>
                <w:t>www.medicareinteractive.org</w:t>
              </w:r>
            </w:hyperlink>
            <w:r w:rsidRPr="000610A6">
              <w:rPr>
                <w:i/>
                <w:sz w:val="24"/>
                <w:szCs w:val="24"/>
              </w:rPr>
              <w:t xml:space="preserve">  |</w:t>
            </w:r>
          </w:p>
          <w:p w14:paraId="5382BC26" w14:textId="77777777" w:rsidR="00453ABE" w:rsidRPr="000610A6" w:rsidRDefault="00453ABE" w:rsidP="006F1DF4">
            <w:pPr>
              <w:pStyle w:val="TableParagraph"/>
              <w:spacing w:before="0" w:line="276" w:lineRule="auto"/>
              <w:ind w:left="180"/>
              <w:jc w:val="center"/>
              <w:rPr>
                <w:i/>
                <w:sz w:val="24"/>
                <w:szCs w:val="24"/>
              </w:rPr>
            </w:pPr>
          </w:p>
          <w:p w14:paraId="5978D1F3" w14:textId="77777777" w:rsidR="00453ABE" w:rsidRPr="009E52E4" w:rsidRDefault="00453ABE" w:rsidP="006F1DF4">
            <w:pPr>
              <w:pStyle w:val="TableParagraph"/>
              <w:spacing w:before="0" w:line="276" w:lineRule="auto"/>
              <w:ind w:left="180"/>
              <w:jc w:val="center"/>
              <w:rPr>
                <w:i/>
                <w:sz w:val="20"/>
                <w:szCs w:val="20"/>
              </w:rPr>
            </w:pPr>
            <w:r w:rsidRPr="000610A6">
              <w:rPr>
                <w:i/>
                <w:sz w:val="24"/>
                <w:szCs w:val="24"/>
              </w:rPr>
              <w:t xml:space="preserve">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w:t>
            </w:r>
            <w:proofErr w:type="gramStart"/>
            <w:r w:rsidRPr="000610A6">
              <w:rPr>
                <w:i/>
                <w:sz w:val="24"/>
                <w:szCs w:val="24"/>
              </w:rPr>
              <w:t>express freely</w:t>
            </w:r>
            <w:proofErr w:type="gramEnd"/>
            <w:r w:rsidRPr="000610A6">
              <w:rPr>
                <w:i/>
                <w:sz w:val="24"/>
                <w:szCs w:val="24"/>
              </w:rPr>
              <w:t xml:space="preserve"> their findings and conclusions. Points of view or opinions do not, therefore, necessarily represent official Administration for Community Living policy.</w:t>
            </w:r>
          </w:p>
        </w:tc>
      </w:tr>
    </w:tbl>
    <w:p w14:paraId="0E87EA2F" w14:textId="77777777" w:rsidR="009A36DB" w:rsidRDefault="009A36DB" w:rsidP="00950E05">
      <w:pPr>
        <w:tabs>
          <w:tab w:val="left" w:pos="3069"/>
        </w:tabs>
        <w:rPr>
          <w:rFonts w:ascii="Arial" w:hAnsi="Arial" w:cs="Arial"/>
          <w:color w:val="000000" w:themeColor="text1"/>
          <w:sz w:val="24"/>
          <w:szCs w:val="24"/>
        </w:rPr>
      </w:pPr>
    </w:p>
    <w:p w14:paraId="7A9015DE" w14:textId="77777777" w:rsidR="009A36DB" w:rsidRDefault="009A36DB" w:rsidP="00950E05">
      <w:pPr>
        <w:tabs>
          <w:tab w:val="left" w:pos="3069"/>
        </w:tabs>
        <w:rPr>
          <w:rFonts w:ascii="Arial" w:hAnsi="Arial" w:cs="Arial"/>
          <w:color w:val="000000" w:themeColor="text1"/>
          <w:sz w:val="24"/>
          <w:szCs w:val="24"/>
        </w:rPr>
      </w:pPr>
    </w:p>
    <w:p w14:paraId="711F4F8E" w14:textId="77777777" w:rsidR="009A36DB" w:rsidRDefault="009A36DB" w:rsidP="00950E05">
      <w:pPr>
        <w:tabs>
          <w:tab w:val="left" w:pos="3069"/>
        </w:tabs>
        <w:rPr>
          <w:rFonts w:ascii="Arial" w:hAnsi="Arial" w:cs="Arial"/>
          <w:color w:val="000000" w:themeColor="text1"/>
          <w:sz w:val="24"/>
          <w:szCs w:val="24"/>
        </w:rPr>
      </w:pPr>
    </w:p>
    <w:p w14:paraId="629EF37F" w14:textId="77777777" w:rsidR="009A36DB" w:rsidRDefault="009A36DB" w:rsidP="00950E05">
      <w:pPr>
        <w:tabs>
          <w:tab w:val="left" w:pos="3069"/>
        </w:tabs>
        <w:rPr>
          <w:rFonts w:ascii="Arial" w:hAnsi="Arial" w:cs="Arial"/>
          <w:color w:val="000000" w:themeColor="text1"/>
          <w:sz w:val="24"/>
          <w:szCs w:val="24"/>
        </w:rPr>
      </w:pPr>
    </w:p>
    <w:p w14:paraId="72BF8D4A" w14:textId="77777777" w:rsidR="009A36DB" w:rsidRDefault="009A36DB" w:rsidP="00950E05">
      <w:pPr>
        <w:tabs>
          <w:tab w:val="left" w:pos="3069"/>
        </w:tabs>
        <w:rPr>
          <w:rFonts w:ascii="Arial" w:hAnsi="Arial" w:cs="Arial"/>
          <w:color w:val="000000" w:themeColor="text1"/>
          <w:sz w:val="24"/>
          <w:szCs w:val="24"/>
        </w:rPr>
      </w:pPr>
    </w:p>
    <w:p w14:paraId="332EDEA7" w14:textId="77777777" w:rsidR="009A36DB" w:rsidRDefault="009A36DB" w:rsidP="00950E05">
      <w:pPr>
        <w:tabs>
          <w:tab w:val="left" w:pos="3069"/>
        </w:tabs>
        <w:rPr>
          <w:rFonts w:ascii="Arial" w:hAnsi="Arial" w:cs="Arial"/>
          <w:color w:val="000000" w:themeColor="text1"/>
          <w:sz w:val="24"/>
          <w:szCs w:val="24"/>
        </w:rPr>
      </w:pPr>
    </w:p>
    <w:p w14:paraId="77C3B374" w14:textId="77777777" w:rsidR="009A36DB" w:rsidRDefault="009A36DB" w:rsidP="00950E05">
      <w:pPr>
        <w:tabs>
          <w:tab w:val="left" w:pos="3069"/>
        </w:tabs>
        <w:rPr>
          <w:rFonts w:ascii="Arial" w:hAnsi="Arial" w:cs="Arial"/>
          <w:color w:val="000000" w:themeColor="text1"/>
          <w:sz w:val="24"/>
          <w:szCs w:val="24"/>
        </w:rPr>
      </w:pPr>
    </w:p>
    <w:p w14:paraId="53ACCE90" w14:textId="77777777" w:rsidR="009A36DB" w:rsidRPr="00A8348A" w:rsidRDefault="009A36DB" w:rsidP="00950E05">
      <w:pPr>
        <w:tabs>
          <w:tab w:val="left" w:pos="3069"/>
        </w:tabs>
        <w:rPr>
          <w:rFonts w:ascii="Arial" w:hAnsi="Arial" w:cs="Arial"/>
          <w:color w:val="000000" w:themeColor="text1"/>
          <w:sz w:val="24"/>
          <w:szCs w:val="24"/>
        </w:rPr>
      </w:pPr>
    </w:p>
    <w:sectPr w:rsidR="009A36DB" w:rsidRPr="00A8348A" w:rsidSect="00987557">
      <w:headerReference w:type="default" r:id="rId26"/>
      <w:footerReference w:type="default" r:id="rId27"/>
      <w:pgSz w:w="12240" w:h="15840"/>
      <w:pgMar w:top="1800" w:right="720" w:bottom="720" w:left="720"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22D80" w14:textId="77777777" w:rsidR="00987557" w:rsidRDefault="00987557" w:rsidP="00E97F8E">
      <w:pPr>
        <w:spacing w:after="0" w:line="240" w:lineRule="auto"/>
      </w:pPr>
      <w:r>
        <w:separator/>
      </w:r>
    </w:p>
  </w:endnote>
  <w:endnote w:type="continuationSeparator" w:id="0">
    <w:p w14:paraId="6D1D1458" w14:textId="77777777" w:rsidR="00987557" w:rsidRDefault="00987557" w:rsidP="00E97F8E">
      <w:pPr>
        <w:spacing w:after="0" w:line="240" w:lineRule="auto"/>
      </w:pPr>
      <w:r>
        <w:continuationSeparator/>
      </w:r>
    </w:p>
  </w:endnote>
  <w:endnote w:type="continuationNotice" w:id="1">
    <w:p w14:paraId="62C056CD" w14:textId="77777777" w:rsidR="00987557" w:rsidRDefault="00987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5043916"/>
      <w:docPartObj>
        <w:docPartGallery w:val="Page Numbers (Bottom of Page)"/>
        <w:docPartUnique/>
      </w:docPartObj>
    </w:sdtPr>
    <w:sdtEndPr>
      <w:rPr>
        <w:noProof/>
      </w:rPr>
    </w:sdtEndPr>
    <w:sdtContent>
      <w:p w14:paraId="48C73FFA" w14:textId="7E426BE5" w:rsidR="00226826" w:rsidRDefault="00226826">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March 2024</w:t>
        </w:r>
      </w:p>
    </w:sdtContent>
  </w:sdt>
  <w:p w14:paraId="69B8DD11" w14:textId="5955B9D7" w:rsidR="004024F9" w:rsidRPr="007339D0" w:rsidRDefault="004024F9" w:rsidP="007339D0">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EC5A42" w14:textId="77777777" w:rsidR="00987557" w:rsidRDefault="00987557" w:rsidP="00E97F8E">
      <w:pPr>
        <w:spacing w:after="0" w:line="240" w:lineRule="auto"/>
      </w:pPr>
      <w:r>
        <w:separator/>
      </w:r>
    </w:p>
  </w:footnote>
  <w:footnote w:type="continuationSeparator" w:id="0">
    <w:p w14:paraId="481D06A2" w14:textId="77777777" w:rsidR="00987557" w:rsidRDefault="00987557" w:rsidP="00E97F8E">
      <w:pPr>
        <w:spacing w:after="0" w:line="240" w:lineRule="auto"/>
      </w:pPr>
      <w:r>
        <w:continuationSeparator/>
      </w:r>
    </w:p>
  </w:footnote>
  <w:footnote w:type="continuationNotice" w:id="1">
    <w:p w14:paraId="02679949" w14:textId="77777777" w:rsidR="00987557" w:rsidRDefault="00987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76FF9" w14:textId="7125A0A4" w:rsidR="00E97F8E" w:rsidRPr="00BC57FF" w:rsidRDefault="0005435F"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4B909835" wp14:editId="15F661E7">
              <wp:simplePos x="0" y="0"/>
              <wp:positionH relativeFrom="margin">
                <wp:posOffset>1219200</wp:posOffset>
              </wp:positionH>
              <wp:positionV relativeFrom="paragraph">
                <wp:posOffset>-228600</wp:posOffset>
              </wp:positionV>
              <wp:extent cx="4415790" cy="676275"/>
              <wp:effectExtent l="0" t="0" r="3810" b="9525"/>
              <wp:wrapNone/>
              <wp:docPr id="2" name="Group 2"/>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6" name="Picture 6"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w:pict>
            <v:group w14:anchorId="0B69C595" id="Group 2" o:spid="_x0000_s1026" style="position:absolute;margin-left:96pt;margin-top:-18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nsDd9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6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6"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E0DE5"/>
    <w:multiLevelType w:val="hybridMultilevel"/>
    <w:tmpl w:val="1794CF28"/>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DF22A14"/>
    <w:multiLevelType w:val="multilevel"/>
    <w:tmpl w:val="1E4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25231"/>
    <w:multiLevelType w:val="hybridMultilevel"/>
    <w:tmpl w:val="D49E3F3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0" w15:restartNumberingAfterBreak="0">
    <w:nsid w:val="49E63D4A"/>
    <w:multiLevelType w:val="hybridMultilevel"/>
    <w:tmpl w:val="EED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06C6D"/>
    <w:multiLevelType w:val="hybridMultilevel"/>
    <w:tmpl w:val="4DC8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54796"/>
    <w:multiLevelType w:val="hybridMultilevel"/>
    <w:tmpl w:val="F660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E5F22"/>
    <w:multiLevelType w:val="hybridMultilevel"/>
    <w:tmpl w:val="C32E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565317">
    <w:abstractNumId w:val="0"/>
  </w:num>
  <w:num w:numId="2" w16cid:durableId="2018917307">
    <w:abstractNumId w:val="8"/>
  </w:num>
  <w:num w:numId="3" w16cid:durableId="682174443">
    <w:abstractNumId w:val="5"/>
  </w:num>
  <w:num w:numId="4" w16cid:durableId="1313949944">
    <w:abstractNumId w:val="4"/>
  </w:num>
  <w:num w:numId="5" w16cid:durableId="1466971446">
    <w:abstractNumId w:val="3"/>
  </w:num>
  <w:num w:numId="6" w16cid:durableId="1086851978">
    <w:abstractNumId w:val="12"/>
  </w:num>
  <w:num w:numId="7" w16cid:durableId="348682287">
    <w:abstractNumId w:val="7"/>
  </w:num>
  <w:num w:numId="8" w16cid:durableId="1547644732">
    <w:abstractNumId w:val="6"/>
  </w:num>
  <w:num w:numId="9" w16cid:durableId="961500274">
    <w:abstractNumId w:val="14"/>
  </w:num>
  <w:num w:numId="10" w16cid:durableId="669254153">
    <w:abstractNumId w:val="11"/>
  </w:num>
  <w:num w:numId="11" w16cid:durableId="1464152770">
    <w:abstractNumId w:val="15"/>
  </w:num>
  <w:num w:numId="12" w16cid:durableId="493842326">
    <w:abstractNumId w:val="1"/>
  </w:num>
  <w:num w:numId="13" w16cid:durableId="732772450">
    <w:abstractNumId w:val="9"/>
  </w:num>
  <w:num w:numId="14" w16cid:durableId="369377312">
    <w:abstractNumId w:val="10"/>
  </w:num>
  <w:num w:numId="15" w16cid:durableId="1187595505">
    <w:abstractNumId w:val="2"/>
  </w:num>
  <w:num w:numId="16" w16cid:durableId="360049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031C"/>
    <w:rsid w:val="00012740"/>
    <w:rsid w:val="00016CF1"/>
    <w:rsid w:val="00016EDC"/>
    <w:rsid w:val="00027307"/>
    <w:rsid w:val="00036A39"/>
    <w:rsid w:val="00040617"/>
    <w:rsid w:val="0005165A"/>
    <w:rsid w:val="00051926"/>
    <w:rsid w:val="0005435F"/>
    <w:rsid w:val="00056E77"/>
    <w:rsid w:val="00061AC1"/>
    <w:rsid w:val="00083A13"/>
    <w:rsid w:val="00084372"/>
    <w:rsid w:val="00093AE7"/>
    <w:rsid w:val="00097B80"/>
    <w:rsid w:val="000B0817"/>
    <w:rsid w:val="000B6732"/>
    <w:rsid w:val="000C43A9"/>
    <w:rsid w:val="000C5D3F"/>
    <w:rsid w:val="000C6C05"/>
    <w:rsid w:val="000D2401"/>
    <w:rsid w:val="000D4303"/>
    <w:rsid w:val="000F38AB"/>
    <w:rsid w:val="000F542B"/>
    <w:rsid w:val="00112F61"/>
    <w:rsid w:val="00126185"/>
    <w:rsid w:val="0014317A"/>
    <w:rsid w:val="0019474D"/>
    <w:rsid w:val="001C0C45"/>
    <w:rsid w:val="001C0D00"/>
    <w:rsid w:val="001C322A"/>
    <w:rsid w:val="001C4768"/>
    <w:rsid w:val="001C7EBD"/>
    <w:rsid w:val="001D73D1"/>
    <w:rsid w:val="00200FA7"/>
    <w:rsid w:val="00224985"/>
    <w:rsid w:val="00226826"/>
    <w:rsid w:val="0023101E"/>
    <w:rsid w:val="002415FC"/>
    <w:rsid w:val="002506E3"/>
    <w:rsid w:val="002518D1"/>
    <w:rsid w:val="00262FD4"/>
    <w:rsid w:val="00270EA6"/>
    <w:rsid w:val="00280659"/>
    <w:rsid w:val="00287BDA"/>
    <w:rsid w:val="002970C5"/>
    <w:rsid w:val="002A6E98"/>
    <w:rsid w:val="002E49EE"/>
    <w:rsid w:val="002E5D32"/>
    <w:rsid w:val="002F32DA"/>
    <w:rsid w:val="00305166"/>
    <w:rsid w:val="00307097"/>
    <w:rsid w:val="00313584"/>
    <w:rsid w:val="00316EF9"/>
    <w:rsid w:val="003220E5"/>
    <w:rsid w:val="003409B6"/>
    <w:rsid w:val="00340EF9"/>
    <w:rsid w:val="00341D86"/>
    <w:rsid w:val="003646DB"/>
    <w:rsid w:val="003723F4"/>
    <w:rsid w:val="0037450E"/>
    <w:rsid w:val="00375244"/>
    <w:rsid w:val="00397FDB"/>
    <w:rsid w:val="003A6728"/>
    <w:rsid w:val="003A77B6"/>
    <w:rsid w:val="003B38C7"/>
    <w:rsid w:val="003B6690"/>
    <w:rsid w:val="003B7129"/>
    <w:rsid w:val="003C4CB3"/>
    <w:rsid w:val="003E1B4D"/>
    <w:rsid w:val="003E4619"/>
    <w:rsid w:val="003E48C4"/>
    <w:rsid w:val="003F429C"/>
    <w:rsid w:val="004024F9"/>
    <w:rsid w:val="00416230"/>
    <w:rsid w:val="00436387"/>
    <w:rsid w:val="004426FC"/>
    <w:rsid w:val="004432CA"/>
    <w:rsid w:val="0045048B"/>
    <w:rsid w:val="00450828"/>
    <w:rsid w:val="00453ABE"/>
    <w:rsid w:val="0046367C"/>
    <w:rsid w:val="004666F9"/>
    <w:rsid w:val="00476AE9"/>
    <w:rsid w:val="0048488C"/>
    <w:rsid w:val="0048539E"/>
    <w:rsid w:val="004878E0"/>
    <w:rsid w:val="00491BD3"/>
    <w:rsid w:val="0049208D"/>
    <w:rsid w:val="00496622"/>
    <w:rsid w:val="004971C4"/>
    <w:rsid w:val="004A3183"/>
    <w:rsid w:val="004A7DCE"/>
    <w:rsid w:val="004B3942"/>
    <w:rsid w:val="004D0FF8"/>
    <w:rsid w:val="004F0DF0"/>
    <w:rsid w:val="00507999"/>
    <w:rsid w:val="005103FA"/>
    <w:rsid w:val="00512ADA"/>
    <w:rsid w:val="0052711A"/>
    <w:rsid w:val="005272F3"/>
    <w:rsid w:val="00541A03"/>
    <w:rsid w:val="005435A0"/>
    <w:rsid w:val="00545C87"/>
    <w:rsid w:val="00557CCB"/>
    <w:rsid w:val="0057160E"/>
    <w:rsid w:val="00573579"/>
    <w:rsid w:val="00577350"/>
    <w:rsid w:val="00587366"/>
    <w:rsid w:val="00590824"/>
    <w:rsid w:val="005A068E"/>
    <w:rsid w:val="005A4AC2"/>
    <w:rsid w:val="005B0839"/>
    <w:rsid w:val="005B2392"/>
    <w:rsid w:val="005B310B"/>
    <w:rsid w:val="005C181E"/>
    <w:rsid w:val="005C4CE0"/>
    <w:rsid w:val="005D4155"/>
    <w:rsid w:val="005D7F53"/>
    <w:rsid w:val="005F54C2"/>
    <w:rsid w:val="005F684A"/>
    <w:rsid w:val="00604EAC"/>
    <w:rsid w:val="0061558A"/>
    <w:rsid w:val="0062043C"/>
    <w:rsid w:val="00622FED"/>
    <w:rsid w:val="00623055"/>
    <w:rsid w:val="00623F34"/>
    <w:rsid w:val="00640AEE"/>
    <w:rsid w:val="0065438C"/>
    <w:rsid w:val="00660A8C"/>
    <w:rsid w:val="00661D1E"/>
    <w:rsid w:val="00670188"/>
    <w:rsid w:val="00673491"/>
    <w:rsid w:val="006A1B3D"/>
    <w:rsid w:val="006B1800"/>
    <w:rsid w:val="006B52B5"/>
    <w:rsid w:val="006B5753"/>
    <w:rsid w:val="006C64E4"/>
    <w:rsid w:val="006C703C"/>
    <w:rsid w:val="006D0D50"/>
    <w:rsid w:val="006D3265"/>
    <w:rsid w:val="006E1250"/>
    <w:rsid w:val="006E2EB8"/>
    <w:rsid w:val="006F1DF4"/>
    <w:rsid w:val="006F716C"/>
    <w:rsid w:val="006F7736"/>
    <w:rsid w:val="00704446"/>
    <w:rsid w:val="00706FDA"/>
    <w:rsid w:val="00726F6A"/>
    <w:rsid w:val="007339D0"/>
    <w:rsid w:val="00733B8C"/>
    <w:rsid w:val="00735EBA"/>
    <w:rsid w:val="00740310"/>
    <w:rsid w:val="007501F1"/>
    <w:rsid w:val="007719D9"/>
    <w:rsid w:val="00773C55"/>
    <w:rsid w:val="007828F0"/>
    <w:rsid w:val="0079481F"/>
    <w:rsid w:val="007969C7"/>
    <w:rsid w:val="007B53E3"/>
    <w:rsid w:val="007C2B8D"/>
    <w:rsid w:val="007D3415"/>
    <w:rsid w:val="007E075E"/>
    <w:rsid w:val="007E423D"/>
    <w:rsid w:val="00807390"/>
    <w:rsid w:val="008125FB"/>
    <w:rsid w:val="00834C45"/>
    <w:rsid w:val="00842404"/>
    <w:rsid w:val="008465CC"/>
    <w:rsid w:val="0086129B"/>
    <w:rsid w:val="00861D08"/>
    <w:rsid w:val="00864B18"/>
    <w:rsid w:val="00865D44"/>
    <w:rsid w:val="00870F8D"/>
    <w:rsid w:val="00883CC6"/>
    <w:rsid w:val="00891CE7"/>
    <w:rsid w:val="008A53BB"/>
    <w:rsid w:val="008A5984"/>
    <w:rsid w:val="008A76E0"/>
    <w:rsid w:val="008C6B5B"/>
    <w:rsid w:val="008D4DEB"/>
    <w:rsid w:val="008D6EAA"/>
    <w:rsid w:val="008F70A5"/>
    <w:rsid w:val="009023AD"/>
    <w:rsid w:val="00902913"/>
    <w:rsid w:val="00914AF3"/>
    <w:rsid w:val="00917947"/>
    <w:rsid w:val="00922C9A"/>
    <w:rsid w:val="00924898"/>
    <w:rsid w:val="009427DC"/>
    <w:rsid w:val="009478FF"/>
    <w:rsid w:val="00950E05"/>
    <w:rsid w:val="009533A0"/>
    <w:rsid w:val="00955700"/>
    <w:rsid w:val="00957DDD"/>
    <w:rsid w:val="00965D62"/>
    <w:rsid w:val="009844E6"/>
    <w:rsid w:val="009850DC"/>
    <w:rsid w:val="00987557"/>
    <w:rsid w:val="00991374"/>
    <w:rsid w:val="009A36DB"/>
    <w:rsid w:val="009A37B5"/>
    <w:rsid w:val="009A76BF"/>
    <w:rsid w:val="009B0053"/>
    <w:rsid w:val="009B7672"/>
    <w:rsid w:val="009D0EB5"/>
    <w:rsid w:val="009D4F14"/>
    <w:rsid w:val="009E19F5"/>
    <w:rsid w:val="009F6935"/>
    <w:rsid w:val="00A1054F"/>
    <w:rsid w:val="00A1363E"/>
    <w:rsid w:val="00A2057D"/>
    <w:rsid w:val="00A2609D"/>
    <w:rsid w:val="00A2634B"/>
    <w:rsid w:val="00A27573"/>
    <w:rsid w:val="00A30A66"/>
    <w:rsid w:val="00A37C5A"/>
    <w:rsid w:val="00A4482E"/>
    <w:rsid w:val="00A54A6D"/>
    <w:rsid w:val="00A54E1B"/>
    <w:rsid w:val="00A614D2"/>
    <w:rsid w:val="00A631BA"/>
    <w:rsid w:val="00A77CF7"/>
    <w:rsid w:val="00A8348A"/>
    <w:rsid w:val="00A87C7C"/>
    <w:rsid w:val="00AA30B5"/>
    <w:rsid w:val="00AA709C"/>
    <w:rsid w:val="00AB3AD2"/>
    <w:rsid w:val="00AC0694"/>
    <w:rsid w:val="00AC24E1"/>
    <w:rsid w:val="00AC4DB5"/>
    <w:rsid w:val="00AD3285"/>
    <w:rsid w:val="00AD36E5"/>
    <w:rsid w:val="00AD780E"/>
    <w:rsid w:val="00AF326E"/>
    <w:rsid w:val="00B2163B"/>
    <w:rsid w:val="00B21877"/>
    <w:rsid w:val="00B26712"/>
    <w:rsid w:val="00B77420"/>
    <w:rsid w:val="00B77535"/>
    <w:rsid w:val="00B85AC5"/>
    <w:rsid w:val="00B96315"/>
    <w:rsid w:val="00BB588C"/>
    <w:rsid w:val="00BC3DFB"/>
    <w:rsid w:val="00BC57FF"/>
    <w:rsid w:val="00BD1DC3"/>
    <w:rsid w:val="00BE2590"/>
    <w:rsid w:val="00BF34E0"/>
    <w:rsid w:val="00BF4EF6"/>
    <w:rsid w:val="00C05134"/>
    <w:rsid w:val="00C05987"/>
    <w:rsid w:val="00C108F7"/>
    <w:rsid w:val="00C10FB4"/>
    <w:rsid w:val="00C17781"/>
    <w:rsid w:val="00C207E8"/>
    <w:rsid w:val="00C27CF9"/>
    <w:rsid w:val="00C42C01"/>
    <w:rsid w:val="00C42CB2"/>
    <w:rsid w:val="00C6652B"/>
    <w:rsid w:val="00C737EE"/>
    <w:rsid w:val="00C80E13"/>
    <w:rsid w:val="00CA2FF9"/>
    <w:rsid w:val="00CB6A7F"/>
    <w:rsid w:val="00CE3C34"/>
    <w:rsid w:val="00CE5FA0"/>
    <w:rsid w:val="00CF0247"/>
    <w:rsid w:val="00CF18A3"/>
    <w:rsid w:val="00CF325C"/>
    <w:rsid w:val="00CF461D"/>
    <w:rsid w:val="00CF7154"/>
    <w:rsid w:val="00D108B5"/>
    <w:rsid w:val="00D25F70"/>
    <w:rsid w:val="00D360CE"/>
    <w:rsid w:val="00D50676"/>
    <w:rsid w:val="00D526F8"/>
    <w:rsid w:val="00D81CDE"/>
    <w:rsid w:val="00D904B8"/>
    <w:rsid w:val="00D90BC8"/>
    <w:rsid w:val="00DA2B18"/>
    <w:rsid w:val="00DC1EDA"/>
    <w:rsid w:val="00DC27F3"/>
    <w:rsid w:val="00DC5FDC"/>
    <w:rsid w:val="00DD393F"/>
    <w:rsid w:val="00DD4E76"/>
    <w:rsid w:val="00DE295F"/>
    <w:rsid w:val="00E03FC2"/>
    <w:rsid w:val="00E043B4"/>
    <w:rsid w:val="00E21956"/>
    <w:rsid w:val="00E338A0"/>
    <w:rsid w:val="00E35D1D"/>
    <w:rsid w:val="00E41E0D"/>
    <w:rsid w:val="00E41F86"/>
    <w:rsid w:val="00E51431"/>
    <w:rsid w:val="00E51F59"/>
    <w:rsid w:val="00E5227B"/>
    <w:rsid w:val="00E5314A"/>
    <w:rsid w:val="00E57B66"/>
    <w:rsid w:val="00E67904"/>
    <w:rsid w:val="00E67C8F"/>
    <w:rsid w:val="00E7589D"/>
    <w:rsid w:val="00E774F2"/>
    <w:rsid w:val="00E81000"/>
    <w:rsid w:val="00E97F8E"/>
    <w:rsid w:val="00EA7C36"/>
    <w:rsid w:val="00EB036B"/>
    <w:rsid w:val="00EB0BBF"/>
    <w:rsid w:val="00EB2AA9"/>
    <w:rsid w:val="00EB2BA2"/>
    <w:rsid w:val="00ED15E3"/>
    <w:rsid w:val="00ED2D13"/>
    <w:rsid w:val="00F0076B"/>
    <w:rsid w:val="00F04E25"/>
    <w:rsid w:val="00F162EC"/>
    <w:rsid w:val="00F20D6C"/>
    <w:rsid w:val="00F22845"/>
    <w:rsid w:val="00F24D92"/>
    <w:rsid w:val="00F25D67"/>
    <w:rsid w:val="00F50AC8"/>
    <w:rsid w:val="00F60DFD"/>
    <w:rsid w:val="00F8193A"/>
    <w:rsid w:val="00F822EC"/>
    <w:rsid w:val="00F875F1"/>
    <w:rsid w:val="00F96F3E"/>
    <w:rsid w:val="00FA6689"/>
    <w:rsid w:val="00FB1F29"/>
    <w:rsid w:val="00FB3913"/>
    <w:rsid w:val="00FB46BA"/>
    <w:rsid w:val="00FE309B"/>
    <w:rsid w:val="4BB19DFB"/>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66BE624C-C096-4324-B2EC-C8785886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478FF"/>
    <w:rPr>
      <w:color w:val="605E5C"/>
      <w:shd w:val="clear" w:color="auto" w:fill="E1DFDD"/>
    </w:rPr>
  </w:style>
  <w:style w:type="paragraph" w:customStyle="1" w:styleId="TableParagraph">
    <w:name w:val="Table Paragraph"/>
    <w:basedOn w:val="Normal"/>
    <w:uiPriority w:val="1"/>
    <w:qFormat/>
    <w:rsid w:val="00341D86"/>
    <w:pPr>
      <w:widowControl w:val="0"/>
      <w:autoSpaceDE w:val="0"/>
      <w:autoSpaceDN w:val="0"/>
      <w:spacing w:before="205" w:after="0" w:line="240" w:lineRule="auto"/>
      <w:ind w:left="220"/>
    </w:pPr>
    <w:rPr>
      <w:rFonts w:ascii="Arial" w:eastAsia="Arial" w:hAnsi="Arial" w:cs="Arial"/>
    </w:rPr>
  </w:style>
  <w:style w:type="character" w:styleId="CommentReference">
    <w:name w:val="annotation reference"/>
    <w:basedOn w:val="DefaultParagraphFont"/>
    <w:uiPriority w:val="99"/>
    <w:semiHidden/>
    <w:unhideWhenUsed/>
    <w:rsid w:val="00E7589D"/>
    <w:rPr>
      <w:sz w:val="16"/>
      <w:szCs w:val="16"/>
    </w:rPr>
  </w:style>
  <w:style w:type="paragraph" w:styleId="CommentText">
    <w:name w:val="annotation text"/>
    <w:basedOn w:val="Normal"/>
    <w:link w:val="CommentTextChar"/>
    <w:uiPriority w:val="99"/>
    <w:unhideWhenUsed/>
    <w:rsid w:val="00E7589D"/>
    <w:pPr>
      <w:spacing w:line="240" w:lineRule="auto"/>
    </w:pPr>
    <w:rPr>
      <w:sz w:val="20"/>
      <w:szCs w:val="20"/>
    </w:rPr>
  </w:style>
  <w:style w:type="character" w:customStyle="1" w:styleId="CommentTextChar">
    <w:name w:val="Comment Text Char"/>
    <w:basedOn w:val="DefaultParagraphFont"/>
    <w:link w:val="CommentText"/>
    <w:uiPriority w:val="99"/>
    <w:rsid w:val="00E7589D"/>
    <w:rPr>
      <w:sz w:val="20"/>
      <w:szCs w:val="20"/>
    </w:rPr>
  </w:style>
  <w:style w:type="paragraph" w:styleId="CommentSubject">
    <w:name w:val="annotation subject"/>
    <w:basedOn w:val="CommentText"/>
    <w:next w:val="CommentText"/>
    <w:link w:val="CommentSubjectChar"/>
    <w:uiPriority w:val="99"/>
    <w:semiHidden/>
    <w:unhideWhenUsed/>
    <w:rsid w:val="00E7589D"/>
    <w:rPr>
      <w:b/>
      <w:bCs/>
    </w:rPr>
  </w:style>
  <w:style w:type="character" w:customStyle="1" w:styleId="CommentSubjectChar">
    <w:name w:val="Comment Subject Char"/>
    <w:basedOn w:val="CommentTextChar"/>
    <w:link w:val="CommentSubject"/>
    <w:uiPriority w:val="99"/>
    <w:semiHidden/>
    <w:rsid w:val="00E7589D"/>
    <w:rPr>
      <w:b/>
      <w:bCs/>
      <w:sz w:val="20"/>
      <w:szCs w:val="20"/>
    </w:rPr>
  </w:style>
  <w:style w:type="paragraph" w:styleId="Revision">
    <w:name w:val="Revision"/>
    <w:hidden/>
    <w:uiPriority w:val="99"/>
    <w:semiHidden/>
    <w:rsid w:val="000C4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1.jpeg"/><Relationship Id="rId1" Type="http://schemas.openxmlformats.org/officeDocument/2006/relationships/image" Target="media/image10.png"/><Relationship Id="rId4" Type="http://schemas.openxmlformats.org/officeDocument/2006/relationships/image" Target="media/image1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9" ma:contentTypeDescription="Create a new document." ma:contentTypeScope="" ma:versionID="0ec1aba8d65be109da4556a0403dc429">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030ac5d1478f9e690388cc96d042354e"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Mitchell Clark</DisplayName>
        <AccountId>20</AccountId>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940BE888-F690-43F7-A29A-C67719857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9802A207-9BA9-4F5E-B31D-F28FE4350B05}">
  <ds:schemaRefs>
    <ds:schemaRef ds:uri="http://schemas.microsoft.com/office/2006/metadata/properties"/>
    <ds:schemaRef ds:uri="http://schemas.microsoft.com/office/infopath/2007/PartnerControls"/>
    <ds:schemaRef ds:uri="8f333a15-14ce-4acb-be46-c7bb9ebaa243"/>
    <ds:schemaRef ds:uri="http://schemas.microsoft.com/sharepoint/v3"/>
    <ds:schemaRef ds:uri="46eb5ea5-c861-40cc-b355-55969697028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Andrew Pregosin</cp:lastModifiedBy>
  <cp:revision>6</cp:revision>
  <dcterms:created xsi:type="dcterms:W3CDTF">2024-02-06T16:11:00Z</dcterms:created>
  <dcterms:modified xsi:type="dcterms:W3CDTF">2024-02-26T21:43:00Z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